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66C4F" w14:textId="6F7110DB" w:rsidR="0056312F" w:rsidRPr="00FA3787" w:rsidRDefault="00FA3787" w:rsidP="00FA3787">
      <w:pPr>
        <w:widowControl/>
        <w:autoSpaceDE/>
        <w:autoSpaceDN/>
        <w:adjustRightInd/>
        <w:ind w:firstLine="851"/>
        <w:jc w:val="both"/>
        <w:rPr>
          <w:rFonts w:ascii="Calibri" w:eastAsia="Times New Roman" w:hAnsi="Calibri" w:cs="Calibri"/>
          <w:noProof/>
          <w:sz w:val="20"/>
          <w:szCs w:val="20"/>
          <w:lang w:val="sr-Cyrl-RS" w:eastAsia="en-US"/>
        </w:rPr>
      </w:pPr>
      <w:bookmarkStart w:id="0" w:name="_GoBack"/>
      <w:bookmarkEnd w:id="0"/>
      <w:r w:rsidRPr="00FA3787">
        <w:rPr>
          <w:rFonts w:ascii="Calibri" w:eastAsia="Times New Roman" w:hAnsi="Calibri" w:cs="Calibri"/>
          <w:noProof/>
          <w:sz w:val="20"/>
          <w:szCs w:val="20"/>
          <w:lang w:val="sr-Cyrl-RS" w:eastAsia="en-US"/>
        </w:rPr>
        <w:t>На основу чл. 16, 24. и 33. Покрајинске скупштинске одлуке о покрајинској управи („Службени лист АПВ“, бр.</w:t>
      </w:r>
      <w:r w:rsidRPr="00FA3787">
        <w:rPr>
          <w:rFonts w:ascii="Calibri" w:eastAsia="Times New Roman" w:hAnsi="Calibri" w:cs="Calibri"/>
          <w:noProof/>
          <w:sz w:val="20"/>
          <w:szCs w:val="20"/>
          <w:lang w:val="sr-Cyrl-CS" w:eastAsia="en-US"/>
        </w:rPr>
        <w:t xml:space="preserve"> 37/14</w:t>
      </w:r>
      <w:r w:rsidRPr="00FA3787">
        <w:rPr>
          <w:rFonts w:ascii="Calibri" w:eastAsia="Times New Roman" w:hAnsi="Calibri" w:cs="Calibri"/>
          <w:noProof/>
          <w:sz w:val="20"/>
          <w:szCs w:val="20"/>
          <w:lang w:val="sr-Latn-RS" w:eastAsia="en-US"/>
        </w:rPr>
        <w:t xml:space="preserve">, </w:t>
      </w:r>
      <w:r w:rsidRPr="00FA3787">
        <w:rPr>
          <w:rFonts w:ascii="Calibri" w:eastAsia="Times New Roman" w:hAnsi="Calibri" w:cs="Calibri"/>
          <w:noProof/>
          <w:sz w:val="20"/>
          <w:szCs w:val="20"/>
          <w:lang w:val="sr-Cyrl-RS" w:eastAsia="en-US"/>
        </w:rPr>
        <w:t>54/14</w:t>
      </w:r>
      <w:r w:rsidRPr="00FA3787">
        <w:rPr>
          <w:rFonts w:ascii="Calibri" w:eastAsia="Times New Roman" w:hAnsi="Calibri" w:cs="Calibri"/>
          <w:noProof/>
          <w:sz w:val="20"/>
          <w:szCs w:val="20"/>
          <w:lang w:val="sr-Cyrl-CS" w:eastAsia="en-US"/>
        </w:rPr>
        <w:t>-</w:t>
      </w:r>
      <w:r w:rsidRPr="00FA3787">
        <w:rPr>
          <w:rFonts w:ascii="Calibri" w:eastAsia="Times New Roman" w:hAnsi="Calibri" w:cs="Calibri"/>
          <w:noProof/>
          <w:sz w:val="20"/>
          <w:szCs w:val="20"/>
          <w:lang w:val="sr-Cyrl-RS" w:eastAsia="en-US"/>
        </w:rPr>
        <w:t>др. одлука</w:t>
      </w:r>
      <w:r w:rsidRPr="00FA3787">
        <w:rPr>
          <w:rFonts w:ascii="Calibri" w:eastAsia="Times New Roman" w:hAnsi="Calibri" w:cs="Calibri"/>
          <w:noProof/>
          <w:sz w:val="20"/>
          <w:szCs w:val="20"/>
          <w:lang w:val="sr-Latn-RS" w:eastAsia="en-US"/>
        </w:rPr>
        <w:t xml:space="preserve"> </w:t>
      </w:r>
      <w:r w:rsidRPr="00FA3787">
        <w:rPr>
          <w:rFonts w:ascii="Calibri" w:eastAsia="Times New Roman" w:hAnsi="Calibri" w:cs="Calibri"/>
          <w:noProof/>
          <w:sz w:val="20"/>
          <w:szCs w:val="20"/>
          <w:lang w:val="sr-Cyrl-RS" w:eastAsia="en-US"/>
        </w:rPr>
        <w:t xml:space="preserve">и 37/16, 29/17, 24/19 и 66/20) у вези са Законом о подстицајима у пољопривреди и руралном развоју („Службени гласник РС“, бр. 10/13, 142/14, 103/15 и 101/16) и </w:t>
      </w:r>
      <w:r w:rsidRPr="00FA3787">
        <w:rPr>
          <w:rFonts w:ascii="Calibri" w:eastAsia="Times New Roman" w:hAnsi="Calibri" w:cs="Calibri"/>
          <w:noProof/>
          <w:sz w:val="20"/>
          <w:szCs w:val="20"/>
          <w:lang w:val="sr-Cyrl-CS" w:eastAsia="en-US"/>
        </w:rPr>
        <w:t xml:space="preserve">Покрајинском скупштинском одлуком о </w:t>
      </w:r>
      <w:r w:rsidRPr="00FA3787">
        <w:rPr>
          <w:rFonts w:ascii="Calibri" w:eastAsia="Calibri" w:hAnsi="Calibri" w:cs="Calibri"/>
          <w:noProof/>
          <w:sz w:val="20"/>
          <w:szCs w:val="20"/>
          <w:lang w:val="sr-Cyrl-RS" w:eastAsia="en-US"/>
        </w:rPr>
        <w:t xml:space="preserve">Програму подршке за спровођење пољопривредне политике и политике руралног развоја  за територију Аутономне покрајине Војводине </w:t>
      </w:r>
      <w:r w:rsidRPr="00FA3787">
        <w:rPr>
          <w:rFonts w:ascii="Calibri" w:eastAsia="Times New Roman" w:hAnsi="Calibri" w:cs="Calibri"/>
          <w:noProof/>
          <w:sz w:val="20"/>
          <w:szCs w:val="20"/>
          <w:lang w:val="sr-Cyrl-CS" w:eastAsia="en-US"/>
        </w:rPr>
        <w:t>у 20</w:t>
      </w:r>
      <w:r w:rsidRPr="00FA3787">
        <w:rPr>
          <w:rFonts w:ascii="Calibri" w:eastAsia="Times New Roman" w:hAnsi="Calibri" w:cs="Calibri"/>
          <w:noProof/>
          <w:sz w:val="20"/>
          <w:szCs w:val="20"/>
          <w:lang w:val="sr-Cyrl-RS" w:eastAsia="en-US"/>
        </w:rPr>
        <w:t>21</w:t>
      </w:r>
      <w:r w:rsidRPr="00FA3787">
        <w:rPr>
          <w:rFonts w:ascii="Calibri" w:eastAsia="Times New Roman" w:hAnsi="Calibri" w:cs="Calibri"/>
          <w:noProof/>
          <w:sz w:val="20"/>
          <w:szCs w:val="20"/>
          <w:lang w:val="sr-Cyrl-CS" w:eastAsia="en-US"/>
        </w:rPr>
        <w:t>. години</w:t>
      </w:r>
      <w:r w:rsidRPr="00FA3787">
        <w:rPr>
          <w:rFonts w:ascii="Calibri" w:eastAsia="Calibri" w:hAnsi="Calibri" w:cs="Calibri"/>
          <w:b/>
          <w:noProof/>
          <w:sz w:val="20"/>
          <w:szCs w:val="20"/>
          <w:lang w:val="sr-Latn-RS" w:eastAsia="en-US"/>
        </w:rPr>
        <w:t xml:space="preserve"> </w:t>
      </w:r>
      <w:r w:rsidRPr="00FA3787">
        <w:rPr>
          <w:rFonts w:ascii="Calibri" w:eastAsia="Times New Roman" w:hAnsi="Calibri" w:cs="Calibri"/>
          <w:noProof/>
          <w:sz w:val="20"/>
          <w:szCs w:val="20"/>
          <w:lang w:val="sr-Cyrl-CS" w:eastAsia="en-US"/>
        </w:rPr>
        <w:t xml:space="preserve">(„Службени лист АПВ”, број </w:t>
      </w:r>
      <w:r w:rsidRPr="00FA3787">
        <w:rPr>
          <w:rFonts w:ascii="Calibri" w:eastAsia="Times New Roman" w:hAnsi="Calibri" w:cs="Calibri"/>
          <w:noProof/>
          <w:sz w:val="20"/>
          <w:szCs w:val="20"/>
          <w:lang w:val="sr-Latn-RS" w:eastAsia="en-US"/>
        </w:rPr>
        <w:t>6</w:t>
      </w:r>
      <w:r w:rsidRPr="00FA3787">
        <w:rPr>
          <w:rFonts w:ascii="Calibri" w:eastAsia="Times New Roman" w:hAnsi="Calibri" w:cs="Calibri"/>
          <w:noProof/>
          <w:sz w:val="20"/>
          <w:szCs w:val="20"/>
          <w:lang w:val="sr-Cyrl-RS" w:eastAsia="en-US"/>
        </w:rPr>
        <w:t>6/20</w:t>
      </w:r>
      <w:r w:rsidRPr="00FA3787">
        <w:rPr>
          <w:rFonts w:ascii="Calibri" w:eastAsia="Times New Roman" w:hAnsi="Calibri" w:cs="Calibri"/>
          <w:noProof/>
          <w:sz w:val="20"/>
          <w:szCs w:val="20"/>
          <w:lang w:val="sr-Cyrl-CS" w:eastAsia="en-US"/>
        </w:rPr>
        <w:t>),</w:t>
      </w:r>
      <w:r w:rsidRPr="00FA3787">
        <w:rPr>
          <w:rFonts w:ascii="Verdana" w:eastAsia="Times New Roman" w:hAnsi="Verdana"/>
          <w:noProof/>
          <w:lang w:val="sr-Latn-CS" w:eastAsia="en-US"/>
        </w:rPr>
        <w:t xml:space="preserve"> </w:t>
      </w:r>
      <w:r w:rsidRPr="00FA3787">
        <w:rPr>
          <w:rFonts w:ascii="Calibri" w:eastAsia="Times New Roman" w:hAnsi="Calibri" w:cs="Calibri"/>
          <w:noProof/>
          <w:sz w:val="20"/>
          <w:szCs w:val="20"/>
          <w:lang w:val="sr-Cyrl-CS" w:eastAsia="en-US"/>
        </w:rPr>
        <w:t xml:space="preserve">а у складу са Правилником о спровођењу конкурса које расписује покрајински секретаријат за пољопривреду, водопривреду и шумарство, покрајински секретар за пољопривреду, водопривреду и шумарство </w:t>
      </w:r>
      <w:r w:rsidR="0056312F" w:rsidRPr="00FA3787">
        <w:rPr>
          <w:rFonts w:asciiTheme="minorHAnsi" w:hAnsiTheme="minorHAnsi"/>
          <w:sz w:val="20"/>
          <w:szCs w:val="20"/>
        </w:rPr>
        <w:t>расписује</w:t>
      </w:r>
      <w:r w:rsidR="0056312F" w:rsidRPr="00CD6BF1">
        <w:rPr>
          <w:rFonts w:asciiTheme="minorHAnsi" w:hAnsiTheme="minorHAnsi"/>
          <w:sz w:val="20"/>
          <w:szCs w:val="20"/>
        </w:rPr>
        <w:t xml:space="preserve"> </w:t>
      </w:r>
    </w:p>
    <w:p w14:paraId="28896E81" w14:textId="397C25C1" w:rsidR="00651F40" w:rsidRPr="00095EF8" w:rsidRDefault="00651F40" w:rsidP="008364C9">
      <w:pPr>
        <w:kinsoku w:val="0"/>
        <w:overflowPunct w:val="0"/>
        <w:rPr>
          <w:rFonts w:ascii="Calibri" w:hAnsi="Calibri" w:cs="Verdana"/>
          <w:b/>
          <w:bCs/>
          <w:sz w:val="20"/>
          <w:szCs w:val="20"/>
        </w:rPr>
      </w:pPr>
    </w:p>
    <w:p w14:paraId="3B610216" w14:textId="77777777" w:rsidR="00651F40" w:rsidRPr="00095EF8" w:rsidRDefault="00651F40" w:rsidP="00651F40">
      <w:pPr>
        <w:kinsoku w:val="0"/>
        <w:overflowPunct w:val="0"/>
        <w:jc w:val="center"/>
        <w:rPr>
          <w:rFonts w:ascii="Calibri" w:hAnsi="Calibri" w:cs="Verdana"/>
          <w:sz w:val="20"/>
          <w:szCs w:val="20"/>
        </w:rPr>
      </w:pPr>
      <w:r w:rsidRPr="00095EF8">
        <w:rPr>
          <w:rFonts w:ascii="Calibri" w:hAnsi="Calibri" w:cs="Verdana"/>
          <w:b/>
          <w:bCs/>
          <w:sz w:val="20"/>
          <w:szCs w:val="20"/>
        </w:rPr>
        <w:t>КОНКУРС</w:t>
      </w:r>
    </w:p>
    <w:p w14:paraId="1399DAD0" w14:textId="77777777" w:rsidR="00651F40" w:rsidRPr="00095EF8" w:rsidRDefault="00651F40" w:rsidP="00651F40">
      <w:pPr>
        <w:kinsoku w:val="0"/>
        <w:overflowPunct w:val="0"/>
        <w:jc w:val="center"/>
        <w:rPr>
          <w:rFonts w:ascii="Calibri" w:eastAsia="Calibri" w:hAnsi="Calibri" w:cs="Verdana"/>
          <w:b/>
          <w:bCs/>
          <w:sz w:val="20"/>
          <w:szCs w:val="20"/>
          <w:lang w:eastAsia="en-US"/>
        </w:rPr>
      </w:pPr>
      <w:r w:rsidRPr="00095EF8">
        <w:rPr>
          <w:rFonts w:ascii="Calibri" w:eastAsia="Calibri" w:hAnsi="Calibri" w:cs="Verdana"/>
          <w:b/>
          <w:bCs/>
          <w:sz w:val="20"/>
          <w:szCs w:val="20"/>
          <w:lang w:val="sr-Latn-CS" w:eastAsia="en-US"/>
        </w:rPr>
        <w:t xml:space="preserve">ЗА ДОДЕЛУ СРЕДСТАВА </w:t>
      </w:r>
      <w:r w:rsidRPr="00095EF8">
        <w:rPr>
          <w:rFonts w:ascii="Calibri" w:eastAsia="Calibri" w:hAnsi="Calibri" w:cs="Verdana"/>
          <w:b/>
          <w:bCs/>
          <w:sz w:val="20"/>
          <w:szCs w:val="20"/>
          <w:lang w:eastAsia="en-US"/>
        </w:rPr>
        <w:t xml:space="preserve">ЗА </w:t>
      </w:r>
      <w:r w:rsidRPr="00095EF8">
        <w:rPr>
          <w:rFonts w:ascii="Calibri" w:eastAsia="Calibri" w:hAnsi="Calibri" w:cs="Verdana"/>
          <w:b/>
          <w:bCs/>
          <w:sz w:val="20"/>
          <w:szCs w:val="20"/>
          <w:lang w:val="sr-Latn-CS" w:eastAsia="en-US"/>
        </w:rPr>
        <w:t>ПОДРШК</w:t>
      </w:r>
      <w:r w:rsidRPr="00095EF8">
        <w:rPr>
          <w:rFonts w:ascii="Calibri" w:eastAsia="Calibri" w:hAnsi="Calibri" w:cs="Verdana"/>
          <w:b/>
          <w:bCs/>
          <w:sz w:val="20"/>
          <w:szCs w:val="20"/>
          <w:lang w:eastAsia="en-US"/>
        </w:rPr>
        <w:t>У</w:t>
      </w:r>
      <w:r w:rsidRPr="00095EF8">
        <w:rPr>
          <w:rFonts w:ascii="Calibri" w:eastAsia="Calibri" w:hAnsi="Calibri" w:cs="Verdana"/>
          <w:b/>
          <w:bCs/>
          <w:sz w:val="20"/>
          <w:szCs w:val="20"/>
          <w:lang w:val="sr-Latn-CS" w:eastAsia="en-US"/>
        </w:rPr>
        <w:t xml:space="preserve"> МЛАДИМА У РУРАЛНИМ ПОДРУЧЈИМА</w:t>
      </w:r>
    </w:p>
    <w:p w14:paraId="0AA3052E" w14:textId="262BACE4" w:rsidR="00584A09" w:rsidRPr="008364C9" w:rsidRDefault="00651F40" w:rsidP="008364C9">
      <w:pPr>
        <w:kinsoku w:val="0"/>
        <w:overflowPunct w:val="0"/>
        <w:jc w:val="center"/>
        <w:rPr>
          <w:rFonts w:ascii="Calibri" w:hAnsi="Calibri"/>
          <w:sz w:val="20"/>
          <w:szCs w:val="20"/>
        </w:rPr>
      </w:pPr>
      <w:r w:rsidRPr="00095EF8">
        <w:rPr>
          <w:rFonts w:ascii="Calibri" w:eastAsia="Calibri" w:hAnsi="Calibri" w:cs="Verdana"/>
          <w:b/>
          <w:bCs/>
          <w:sz w:val="20"/>
          <w:szCs w:val="20"/>
          <w:lang w:eastAsia="en-US"/>
        </w:rPr>
        <w:t>НА ТЕРИТОРИЈИ АП ВОЈВОДИНЕ У</w:t>
      </w:r>
      <w:r w:rsidR="00AE576C">
        <w:rPr>
          <w:rFonts w:ascii="Calibri" w:eastAsia="Calibri" w:hAnsi="Calibri" w:cs="Verdana"/>
          <w:b/>
          <w:bCs/>
          <w:sz w:val="20"/>
          <w:szCs w:val="20"/>
          <w:lang w:val="sr-Latn-CS" w:eastAsia="en-US"/>
        </w:rPr>
        <w:t xml:space="preserve"> 202</w:t>
      </w:r>
      <w:r w:rsidR="0036393A">
        <w:rPr>
          <w:rFonts w:ascii="Calibri" w:eastAsia="Calibri" w:hAnsi="Calibri" w:cs="Verdana"/>
          <w:b/>
          <w:bCs/>
          <w:sz w:val="20"/>
          <w:szCs w:val="20"/>
          <w:lang w:val="sr-Latn-CS" w:eastAsia="en-US"/>
        </w:rPr>
        <w:t>1</w:t>
      </w:r>
      <w:r w:rsidRPr="00095EF8">
        <w:rPr>
          <w:rFonts w:ascii="Calibri" w:eastAsia="Calibri" w:hAnsi="Calibri" w:cs="Verdana"/>
          <w:b/>
          <w:bCs/>
          <w:sz w:val="20"/>
          <w:szCs w:val="20"/>
          <w:lang w:val="sr-Latn-CS" w:eastAsia="en-US"/>
        </w:rPr>
        <w:t>. ГОДИНИ</w:t>
      </w:r>
    </w:p>
    <w:p w14:paraId="2B0A60DF" w14:textId="77777777" w:rsidR="00651F40" w:rsidRPr="00095EF8" w:rsidRDefault="00651F40" w:rsidP="00651F40">
      <w:pPr>
        <w:kinsoku w:val="0"/>
        <w:overflowPunct w:val="0"/>
        <w:jc w:val="center"/>
        <w:rPr>
          <w:rFonts w:ascii="Calibri" w:eastAsia="Calibri" w:hAnsi="Calibri" w:cs="Verdana"/>
          <w:b/>
          <w:bCs/>
          <w:sz w:val="20"/>
          <w:szCs w:val="20"/>
          <w:lang w:eastAsia="en-US"/>
        </w:rPr>
      </w:pPr>
    </w:p>
    <w:p w14:paraId="48331677" w14:textId="77777777" w:rsidR="00651F40" w:rsidRPr="00E4532C"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095EF8">
        <w:rPr>
          <w:rFonts w:ascii="Calibri" w:hAnsi="Calibri"/>
          <w:b/>
          <w:sz w:val="20"/>
          <w:szCs w:val="20"/>
          <w:u w:val="single"/>
        </w:rPr>
        <w:t>ЦИЉ И ПРЕДМЕТ КОНКУРСА</w:t>
      </w:r>
    </w:p>
    <w:p w14:paraId="6AF1A9B2" w14:textId="77777777" w:rsidR="00E4532C" w:rsidRPr="00E4532C" w:rsidRDefault="00E4532C" w:rsidP="00E4532C">
      <w:pPr>
        <w:widowControl/>
        <w:autoSpaceDE/>
        <w:autoSpaceDN/>
        <w:adjustRightInd/>
        <w:ind w:right="-45"/>
        <w:contextualSpacing/>
        <w:jc w:val="both"/>
        <w:rPr>
          <w:rFonts w:ascii="Calibri" w:hAnsi="Calibri"/>
          <w:b/>
          <w:sz w:val="20"/>
          <w:szCs w:val="20"/>
          <w:u w:val="single"/>
          <w:lang w:val="sr-Cyrl-CS"/>
        </w:rPr>
      </w:pPr>
    </w:p>
    <w:p w14:paraId="54080308" w14:textId="77777777" w:rsidR="00651F40" w:rsidRPr="00095EF8" w:rsidRDefault="00651F40" w:rsidP="00167B9F">
      <w:pPr>
        <w:tabs>
          <w:tab w:val="left" w:pos="7667"/>
          <w:tab w:val="left" w:pos="8415"/>
        </w:tabs>
        <w:ind w:right="38" w:firstLine="851"/>
        <w:jc w:val="both"/>
        <w:rPr>
          <w:rFonts w:ascii="Calibri" w:hAnsi="Calibri"/>
          <w:sz w:val="20"/>
          <w:szCs w:val="20"/>
        </w:rPr>
      </w:pPr>
      <w:r w:rsidRPr="00095EF8">
        <w:rPr>
          <w:rFonts w:ascii="Calibri" w:hAnsi="Calibri"/>
          <w:sz w:val="20"/>
          <w:szCs w:val="20"/>
        </w:rPr>
        <w:t>Циљ овог конкурса јесте демографска обнова руралних подручја АП Војводине ради подстицања останка младих у руралним подручјима односно њиховог повратка из градова.</w:t>
      </w:r>
    </w:p>
    <w:p w14:paraId="52691D00" w14:textId="77777777" w:rsidR="00651F40" w:rsidRPr="00095EF8" w:rsidRDefault="00651F40" w:rsidP="00167B9F">
      <w:pPr>
        <w:tabs>
          <w:tab w:val="left" w:pos="7667"/>
          <w:tab w:val="left" w:pos="8415"/>
        </w:tabs>
        <w:ind w:right="38" w:firstLine="851"/>
        <w:jc w:val="both"/>
        <w:rPr>
          <w:rFonts w:ascii="Calibri" w:hAnsi="Calibri"/>
          <w:sz w:val="20"/>
          <w:szCs w:val="20"/>
        </w:rPr>
      </w:pPr>
      <w:r w:rsidRPr="00095EF8">
        <w:rPr>
          <w:rFonts w:ascii="Calibri" w:hAnsi="Calibri"/>
          <w:sz w:val="20"/>
          <w:szCs w:val="20"/>
        </w:rPr>
        <w:t xml:space="preserve">Предмет конкурса је подршка новим генерацијама младих пољопривредних произвођача, </w:t>
      </w:r>
      <w:r w:rsidR="006C4033">
        <w:rPr>
          <w:rFonts w:ascii="Calibri" w:hAnsi="Calibri"/>
          <w:sz w:val="20"/>
          <w:szCs w:val="20"/>
        </w:rPr>
        <w:t>њиховом развоју и унапређивању кроз подстицање инвестиција</w:t>
      </w:r>
      <w:r w:rsidR="00476C24">
        <w:rPr>
          <w:rFonts w:ascii="Calibri" w:hAnsi="Calibri"/>
          <w:sz w:val="20"/>
          <w:szCs w:val="20"/>
        </w:rPr>
        <w:t xml:space="preserve"> </w:t>
      </w:r>
      <w:r w:rsidR="006C4033">
        <w:rPr>
          <w:rFonts w:ascii="Calibri" w:hAnsi="Calibri"/>
          <w:sz w:val="20"/>
          <w:szCs w:val="20"/>
        </w:rPr>
        <w:t>у</w:t>
      </w:r>
      <w:r w:rsidR="00476C24">
        <w:rPr>
          <w:rFonts w:ascii="Calibri" w:hAnsi="Calibri"/>
          <w:sz w:val="20"/>
          <w:szCs w:val="20"/>
        </w:rPr>
        <w:t xml:space="preserve"> </w:t>
      </w:r>
      <w:r w:rsidR="006C4033">
        <w:rPr>
          <w:rFonts w:ascii="Calibri" w:hAnsi="Calibri"/>
          <w:sz w:val="20"/>
          <w:szCs w:val="20"/>
        </w:rPr>
        <w:t xml:space="preserve">физичку имовину пољопривредних газдинстава, подстицање прераде на газдинству као и подстицање </w:t>
      </w:r>
      <w:r w:rsidR="00476C24">
        <w:rPr>
          <w:rFonts w:ascii="Calibri" w:hAnsi="Calibri"/>
          <w:sz w:val="20"/>
          <w:szCs w:val="20"/>
          <w:lang w:val="sr-Cyrl-CS"/>
        </w:rPr>
        <w:t xml:space="preserve">оснивања </w:t>
      </w:r>
      <w:r w:rsidR="006C4033">
        <w:rPr>
          <w:rFonts w:ascii="Calibri" w:hAnsi="Calibri"/>
          <w:sz w:val="20"/>
          <w:szCs w:val="20"/>
        </w:rPr>
        <w:t>малих пивара.</w:t>
      </w:r>
    </w:p>
    <w:p w14:paraId="4B8566AE" w14:textId="56A2BF40" w:rsidR="00584A09" w:rsidRPr="00095EF8" w:rsidRDefault="00584A09" w:rsidP="00651F40">
      <w:pPr>
        <w:rPr>
          <w:rFonts w:ascii="Calibri" w:hAnsi="Calibri"/>
          <w:sz w:val="20"/>
          <w:szCs w:val="20"/>
        </w:rPr>
      </w:pPr>
    </w:p>
    <w:p w14:paraId="57C0F415" w14:textId="77777777" w:rsidR="00651F40" w:rsidRPr="00563ADD"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563ADD">
        <w:rPr>
          <w:rFonts w:ascii="Calibri" w:hAnsi="Calibri"/>
          <w:b/>
          <w:sz w:val="20"/>
          <w:szCs w:val="20"/>
          <w:u w:val="single"/>
        </w:rPr>
        <w:t xml:space="preserve">ВИСИНА И </w:t>
      </w:r>
      <w:r w:rsidRPr="00563ADD">
        <w:rPr>
          <w:rFonts w:ascii="Calibri" w:hAnsi="Calibri"/>
          <w:b/>
          <w:sz w:val="20"/>
          <w:szCs w:val="20"/>
          <w:u w:val="single"/>
          <w:lang w:val="sr-Cyrl-CS"/>
        </w:rPr>
        <w:t>НАМЕНА СРЕДСТАВА</w:t>
      </w:r>
    </w:p>
    <w:p w14:paraId="20609F6D" w14:textId="77777777" w:rsidR="00E4532C" w:rsidRDefault="00E4532C" w:rsidP="00651F40">
      <w:pPr>
        <w:ind w:right="-45"/>
        <w:jc w:val="both"/>
        <w:rPr>
          <w:rFonts w:ascii="Calibri" w:hAnsi="Calibri"/>
          <w:sz w:val="20"/>
          <w:szCs w:val="20"/>
        </w:rPr>
      </w:pPr>
    </w:p>
    <w:p w14:paraId="35D0CB40" w14:textId="47B4396C" w:rsidR="00651F40" w:rsidRPr="00563ADD" w:rsidRDefault="00167B9F" w:rsidP="00167B9F">
      <w:pPr>
        <w:ind w:right="-45" w:firstLine="851"/>
        <w:jc w:val="both"/>
        <w:rPr>
          <w:rFonts w:ascii="Calibri" w:hAnsi="Calibri"/>
          <w:sz w:val="20"/>
          <w:szCs w:val="20"/>
        </w:rPr>
      </w:pPr>
      <w:r w:rsidRPr="00167B9F">
        <w:rPr>
          <w:rFonts w:ascii="Calibri" w:hAnsi="Calibri"/>
          <w:sz w:val="20"/>
          <w:szCs w:val="20"/>
        </w:rPr>
        <w:t xml:space="preserve">За реализацију Конкурса за доделу средстава за </w:t>
      </w:r>
      <w:r>
        <w:rPr>
          <w:rFonts w:ascii="Calibri" w:hAnsi="Calibri"/>
          <w:sz w:val="20"/>
          <w:szCs w:val="20"/>
        </w:rPr>
        <w:t>подршку младима у руралним подручјима на територији АП Војводине у 20</w:t>
      </w:r>
      <w:r w:rsidR="00AE576C">
        <w:rPr>
          <w:rFonts w:ascii="Calibri" w:hAnsi="Calibri"/>
          <w:sz w:val="20"/>
          <w:szCs w:val="20"/>
          <w:lang w:val="sr-Cyrl-RS"/>
        </w:rPr>
        <w:t>2</w:t>
      </w:r>
      <w:r w:rsidR="00C55F83">
        <w:rPr>
          <w:rFonts w:ascii="Calibri" w:hAnsi="Calibri"/>
          <w:sz w:val="20"/>
          <w:szCs w:val="20"/>
          <w:lang w:val="sr-Cyrl-RS"/>
        </w:rPr>
        <w:t>1</w:t>
      </w:r>
      <w:r>
        <w:rPr>
          <w:rFonts w:ascii="Calibri" w:hAnsi="Calibri"/>
          <w:sz w:val="20"/>
          <w:szCs w:val="20"/>
        </w:rPr>
        <w:t xml:space="preserve">. години </w:t>
      </w:r>
      <w:r w:rsidRPr="00167B9F">
        <w:rPr>
          <w:rFonts w:ascii="Calibri" w:hAnsi="Calibri"/>
          <w:sz w:val="20"/>
          <w:szCs w:val="20"/>
        </w:rPr>
        <w:t xml:space="preserve">предвиђено је </w:t>
      </w:r>
      <w:r w:rsidRPr="008364C9">
        <w:rPr>
          <w:rFonts w:ascii="Calibri" w:hAnsi="Calibri"/>
          <w:sz w:val="20"/>
          <w:szCs w:val="20"/>
        </w:rPr>
        <w:t xml:space="preserve">укупно </w:t>
      </w:r>
      <w:r w:rsidR="00651F40" w:rsidRPr="008364C9">
        <w:rPr>
          <w:rFonts w:ascii="Calibri" w:hAnsi="Calibri"/>
          <w:b/>
          <w:sz w:val="20"/>
          <w:szCs w:val="20"/>
          <w:lang w:val="en-US"/>
        </w:rPr>
        <w:t>2</w:t>
      </w:r>
      <w:r w:rsidR="00C55F83">
        <w:rPr>
          <w:rFonts w:ascii="Calibri" w:hAnsi="Calibri"/>
          <w:b/>
          <w:sz w:val="20"/>
          <w:szCs w:val="20"/>
          <w:lang w:val="sr-Cyrl-RS"/>
        </w:rPr>
        <w:t>0</w:t>
      </w:r>
      <w:r w:rsidR="00651F40" w:rsidRPr="008364C9">
        <w:rPr>
          <w:rFonts w:ascii="Calibri" w:hAnsi="Calibri"/>
          <w:b/>
          <w:sz w:val="20"/>
          <w:szCs w:val="20"/>
        </w:rPr>
        <w:t>0.000.000,00</w:t>
      </w:r>
      <w:r w:rsidR="00AE576C" w:rsidRPr="008364C9">
        <w:rPr>
          <w:rFonts w:ascii="Calibri" w:hAnsi="Calibri"/>
          <w:b/>
          <w:sz w:val="20"/>
          <w:szCs w:val="20"/>
          <w:lang w:val="sr-Cyrl-RS"/>
        </w:rPr>
        <w:t xml:space="preserve"> </w:t>
      </w:r>
      <w:r w:rsidR="00651F40" w:rsidRPr="008364C9">
        <w:rPr>
          <w:rFonts w:ascii="Calibri" w:hAnsi="Calibri"/>
          <w:b/>
          <w:sz w:val="20"/>
          <w:szCs w:val="20"/>
        </w:rPr>
        <w:t>динара.</w:t>
      </w:r>
    </w:p>
    <w:p w14:paraId="26122800"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sz w:val="20"/>
          <w:szCs w:val="20"/>
          <w:lang w:eastAsia="en-US"/>
        </w:rPr>
        <w:t xml:space="preserve">Бесповратна средства за подршку инвестиција по конкурсу утврђују се у износу до </w:t>
      </w:r>
      <w:r w:rsidRPr="00167B9F">
        <w:rPr>
          <w:rFonts w:ascii="Calibri" w:eastAsia="Calibri" w:hAnsi="Calibri"/>
          <w:b/>
          <w:sz w:val="20"/>
          <w:szCs w:val="20"/>
          <w:lang w:eastAsia="en-US"/>
        </w:rPr>
        <w:t>90%</w:t>
      </w:r>
      <w:r w:rsidRPr="00167B9F">
        <w:rPr>
          <w:rFonts w:ascii="Calibri" w:eastAsia="Calibri" w:hAnsi="Calibri"/>
          <w:sz w:val="20"/>
          <w:szCs w:val="20"/>
          <w:lang w:eastAsia="en-US"/>
        </w:rPr>
        <w:t xml:space="preserve"> од укупно прихватљивих трошкова инвестиције. </w:t>
      </w:r>
    </w:p>
    <w:p w14:paraId="219541FF"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sz w:val="20"/>
          <w:szCs w:val="20"/>
          <w:lang w:eastAsia="en-US"/>
        </w:rPr>
        <w:t xml:space="preserve">Приликом обрачуна, узима се вредност инвестиције </w:t>
      </w:r>
      <w:r w:rsidRPr="00167B9F">
        <w:rPr>
          <w:rFonts w:ascii="Calibri" w:eastAsia="Calibri" w:hAnsi="Calibri"/>
          <w:b/>
          <w:sz w:val="20"/>
          <w:szCs w:val="20"/>
          <w:lang w:eastAsia="en-US"/>
        </w:rPr>
        <w:t>без пореза на додату вредност (ПДВ).</w:t>
      </w:r>
    </w:p>
    <w:p w14:paraId="76119DBD"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b/>
          <w:sz w:val="20"/>
          <w:szCs w:val="20"/>
          <w:lang w:eastAsia="en-US"/>
        </w:rPr>
        <w:t>Максималан износ бесповратних средстава</w:t>
      </w:r>
      <w:r w:rsidRPr="00167B9F">
        <w:rPr>
          <w:rFonts w:ascii="Calibri" w:eastAsia="Calibri" w:hAnsi="Calibri"/>
          <w:sz w:val="20"/>
          <w:szCs w:val="20"/>
          <w:lang w:eastAsia="en-US"/>
        </w:rPr>
        <w:t xml:space="preserve"> по једној пријави не може бити већи од </w:t>
      </w:r>
      <w:r w:rsidRPr="00167B9F">
        <w:rPr>
          <w:rFonts w:ascii="Calibri" w:eastAsia="Calibri" w:hAnsi="Calibri"/>
          <w:b/>
          <w:sz w:val="20"/>
          <w:szCs w:val="20"/>
          <w:lang w:eastAsia="en-US"/>
        </w:rPr>
        <w:t>1.500.000,00 динара</w:t>
      </w:r>
      <w:r w:rsidRPr="00167B9F">
        <w:rPr>
          <w:rFonts w:ascii="Calibri" w:eastAsia="Calibri" w:hAnsi="Calibri"/>
          <w:sz w:val="20"/>
          <w:szCs w:val="20"/>
          <w:lang w:eastAsia="en-US"/>
        </w:rPr>
        <w:t>.</w:t>
      </w:r>
    </w:p>
    <w:p w14:paraId="1CDD4E27"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b/>
          <w:sz w:val="20"/>
          <w:szCs w:val="20"/>
          <w:lang w:eastAsia="en-US"/>
        </w:rPr>
        <w:t>Минималан износ бесповратних средстава</w:t>
      </w:r>
      <w:r w:rsidRPr="00167B9F">
        <w:rPr>
          <w:rFonts w:ascii="Calibri" w:eastAsia="Calibri" w:hAnsi="Calibri"/>
          <w:sz w:val="20"/>
          <w:szCs w:val="20"/>
          <w:lang w:eastAsia="en-US"/>
        </w:rPr>
        <w:t xml:space="preserve"> по једној пријави износи </w:t>
      </w:r>
      <w:r w:rsidRPr="00167B9F">
        <w:rPr>
          <w:rFonts w:ascii="Calibri" w:eastAsia="Calibri" w:hAnsi="Calibri"/>
          <w:b/>
          <w:sz w:val="20"/>
          <w:szCs w:val="20"/>
          <w:lang w:eastAsia="en-US"/>
        </w:rPr>
        <w:t>500.000,00 динара.</w:t>
      </w:r>
    </w:p>
    <w:p w14:paraId="710BF69F" w14:textId="77777777" w:rsidR="00651F40" w:rsidRPr="00095EF8" w:rsidRDefault="00651F40" w:rsidP="00651F40">
      <w:pPr>
        <w:ind w:right="-45"/>
        <w:jc w:val="both"/>
        <w:rPr>
          <w:rFonts w:ascii="Calibri" w:hAnsi="Calibri"/>
          <w:sz w:val="20"/>
          <w:szCs w:val="20"/>
        </w:rPr>
      </w:pPr>
    </w:p>
    <w:p w14:paraId="73012466" w14:textId="77777777" w:rsidR="00651F40" w:rsidRPr="00095EF8" w:rsidRDefault="00651F40" w:rsidP="00651F40">
      <w:pPr>
        <w:ind w:right="-45"/>
        <w:jc w:val="both"/>
        <w:rPr>
          <w:rFonts w:ascii="Calibri" w:hAnsi="Calibri"/>
          <w:sz w:val="20"/>
          <w:szCs w:val="20"/>
          <w:lang w:val="sr-Cyrl-CS"/>
        </w:rPr>
      </w:pPr>
      <w:r w:rsidRPr="00095EF8">
        <w:rPr>
          <w:rFonts w:ascii="Calibri" w:hAnsi="Calibri"/>
          <w:sz w:val="20"/>
          <w:szCs w:val="20"/>
        </w:rPr>
        <w:t>Бесповратна с</w:t>
      </w:r>
      <w:r w:rsidRPr="00095EF8">
        <w:rPr>
          <w:rFonts w:ascii="Calibri" w:hAnsi="Calibri"/>
          <w:sz w:val="20"/>
          <w:szCs w:val="20"/>
          <w:lang w:val="sr-Cyrl-CS"/>
        </w:rPr>
        <w:t>редства која се додељују по овом конкурсу намењена су за:</w:t>
      </w:r>
    </w:p>
    <w:p w14:paraId="0DDE59F7" w14:textId="77777777" w:rsidR="00651F40" w:rsidRPr="00095EF8" w:rsidRDefault="00167B9F" w:rsidP="00476C24">
      <w:pPr>
        <w:pStyle w:val="ListParagraph"/>
        <w:numPr>
          <w:ilvl w:val="0"/>
          <w:numId w:val="4"/>
        </w:numPr>
        <w:ind w:right="-45"/>
        <w:jc w:val="both"/>
        <w:rPr>
          <w:rFonts w:ascii="Calibri" w:hAnsi="Calibri"/>
          <w:sz w:val="20"/>
          <w:szCs w:val="20"/>
        </w:rPr>
      </w:pPr>
      <w:r>
        <w:rPr>
          <w:rFonts w:ascii="Calibri" w:hAnsi="Calibri"/>
          <w:sz w:val="20"/>
          <w:szCs w:val="20"/>
        </w:rPr>
        <w:t>Инвестиције у физичку имовину пољопривредних газдинстава</w:t>
      </w:r>
    </w:p>
    <w:p w14:paraId="262E046A" w14:textId="77777777" w:rsidR="00167B9F" w:rsidRDefault="00167B9F" w:rsidP="00476C24">
      <w:pPr>
        <w:pStyle w:val="ListParagraph"/>
        <w:numPr>
          <w:ilvl w:val="0"/>
          <w:numId w:val="4"/>
        </w:numPr>
        <w:ind w:right="-45"/>
        <w:jc w:val="both"/>
        <w:rPr>
          <w:rFonts w:ascii="Calibri" w:hAnsi="Calibri"/>
          <w:sz w:val="20"/>
          <w:szCs w:val="20"/>
        </w:rPr>
      </w:pPr>
      <w:r>
        <w:rPr>
          <w:rFonts w:ascii="Calibri" w:hAnsi="Calibri"/>
          <w:sz w:val="20"/>
          <w:szCs w:val="20"/>
        </w:rPr>
        <w:t>Подршка преради на газдинству</w:t>
      </w:r>
    </w:p>
    <w:p w14:paraId="4E6C2C60" w14:textId="77777777" w:rsidR="00651F40" w:rsidRDefault="00167B9F" w:rsidP="00476C24">
      <w:pPr>
        <w:pStyle w:val="ListParagraph"/>
        <w:numPr>
          <w:ilvl w:val="0"/>
          <w:numId w:val="4"/>
        </w:numPr>
        <w:ind w:right="-45"/>
        <w:jc w:val="both"/>
        <w:rPr>
          <w:rFonts w:ascii="Calibri" w:hAnsi="Calibri"/>
          <w:sz w:val="20"/>
          <w:szCs w:val="20"/>
        </w:rPr>
      </w:pPr>
      <w:r>
        <w:rPr>
          <w:rFonts w:ascii="Calibri" w:hAnsi="Calibri"/>
          <w:sz w:val="20"/>
          <w:szCs w:val="20"/>
        </w:rPr>
        <w:t>Подршка малим пиварама</w:t>
      </w:r>
      <w:r w:rsidR="00242156">
        <w:rPr>
          <w:rFonts w:ascii="Calibri" w:hAnsi="Calibri"/>
          <w:sz w:val="20"/>
          <w:szCs w:val="20"/>
        </w:rPr>
        <w:t>.</w:t>
      </w:r>
    </w:p>
    <w:p w14:paraId="26EF3EDC" w14:textId="77777777" w:rsidR="000B6600" w:rsidRDefault="000B6600" w:rsidP="000B6600">
      <w:pPr>
        <w:ind w:right="-45"/>
        <w:jc w:val="both"/>
        <w:rPr>
          <w:rFonts w:ascii="Calibri" w:hAnsi="Calibri"/>
          <w:sz w:val="20"/>
          <w:szCs w:val="20"/>
        </w:rPr>
      </w:pPr>
    </w:p>
    <w:p w14:paraId="434B4B8C" w14:textId="7BF161A4" w:rsidR="000B6600" w:rsidRDefault="000B6600" w:rsidP="000B6600">
      <w:pPr>
        <w:ind w:right="-45"/>
        <w:jc w:val="both"/>
        <w:rPr>
          <w:rFonts w:ascii="Calibri" w:hAnsi="Calibri"/>
          <w:b/>
          <w:sz w:val="20"/>
          <w:szCs w:val="20"/>
        </w:rPr>
      </w:pPr>
      <w:r w:rsidRPr="000B6600">
        <w:rPr>
          <w:rFonts w:ascii="Calibri" w:hAnsi="Calibri"/>
          <w:b/>
          <w:sz w:val="20"/>
          <w:szCs w:val="20"/>
        </w:rPr>
        <w:t>Листа прихватљивих инвестиција приказана је у члану 3. Правилника о додели средстава за подршку младима у руралним подручјима на територији АП Војводине у 20</w:t>
      </w:r>
      <w:r w:rsidR="00AE576C">
        <w:rPr>
          <w:rFonts w:ascii="Calibri" w:hAnsi="Calibri"/>
          <w:b/>
          <w:sz w:val="20"/>
          <w:szCs w:val="20"/>
          <w:lang w:val="sr-Cyrl-RS"/>
        </w:rPr>
        <w:t>2</w:t>
      </w:r>
      <w:r w:rsidR="0036393A">
        <w:rPr>
          <w:rFonts w:ascii="Calibri" w:hAnsi="Calibri"/>
          <w:b/>
          <w:sz w:val="20"/>
          <w:szCs w:val="20"/>
          <w:lang w:val="en-US"/>
        </w:rPr>
        <w:t>1</w:t>
      </w:r>
      <w:r w:rsidRPr="000B6600">
        <w:rPr>
          <w:rFonts w:ascii="Calibri" w:hAnsi="Calibri"/>
          <w:b/>
          <w:sz w:val="20"/>
          <w:szCs w:val="20"/>
        </w:rPr>
        <w:t>. години.</w:t>
      </w:r>
    </w:p>
    <w:p w14:paraId="3A9E1A98" w14:textId="77777777" w:rsidR="000B6600" w:rsidRPr="000B6600" w:rsidRDefault="000B6600" w:rsidP="000B6600">
      <w:pPr>
        <w:ind w:right="-45"/>
        <w:jc w:val="both"/>
        <w:rPr>
          <w:rFonts w:ascii="Calibri" w:hAnsi="Calibri"/>
          <w:b/>
          <w:sz w:val="20"/>
          <w:szCs w:val="20"/>
        </w:rPr>
      </w:pPr>
    </w:p>
    <w:p w14:paraId="5E6EFFCD" w14:textId="77777777" w:rsidR="000B6600" w:rsidRPr="000B6600" w:rsidRDefault="000B6600" w:rsidP="000B6600">
      <w:pPr>
        <w:widowControl/>
        <w:autoSpaceDE/>
        <w:autoSpaceDN/>
        <w:adjustRightInd/>
        <w:ind w:right="-45" w:firstLine="851"/>
        <w:contextualSpacing/>
        <w:jc w:val="both"/>
        <w:rPr>
          <w:rFonts w:ascii="Calibri" w:eastAsia="Calibri" w:hAnsi="Calibri"/>
          <w:sz w:val="20"/>
          <w:szCs w:val="20"/>
          <w:lang w:val="sr-Cyrl-CS" w:eastAsia="en-US"/>
        </w:rPr>
      </w:pPr>
      <w:r w:rsidRPr="000B6600">
        <w:rPr>
          <w:rFonts w:ascii="Calibri" w:eastAsia="Calibri" w:hAnsi="Calibri"/>
          <w:sz w:val="20"/>
          <w:szCs w:val="20"/>
          <w:lang w:val="sr-Cyrl-CS" w:eastAsia="en-US"/>
        </w:rPr>
        <w:t>Подносилац пријаве може поднети само једну пријаву по конкурсу и за једну врсту производње.</w:t>
      </w:r>
    </w:p>
    <w:p w14:paraId="6358395B" w14:textId="77777777" w:rsidR="00366030" w:rsidRDefault="00E07A5E" w:rsidP="00366030">
      <w:pPr>
        <w:widowControl/>
        <w:autoSpaceDE/>
        <w:autoSpaceDN/>
        <w:adjustRightInd/>
        <w:ind w:firstLine="851"/>
        <w:jc w:val="both"/>
        <w:rPr>
          <w:rFonts w:ascii="Calibri" w:eastAsia="Times New Roman" w:hAnsi="Calibri"/>
          <w:b/>
          <w:noProof/>
          <w:sz w:val="20"/>
          <w:szCs w:val="20"/>
          <w:lang w:val="sr-Cyrl-CS" w:eastAsia="en-US"/>
        </w:rPr>
      </w:pPr>
      <w:r w:rsidRPr="00B91CC9">
        <w:rPr>
          <w:rFonts w:ascii="Calibri" w:eastAsia="Times New Roman" w:hAnsi="Calibri"/>
          <w:b/>
          <w:noProof/>
          <w:sz w:val="20"/>
          <w:szCs w:val="20"/>
          <w:lang w:val="sr-Cyrl-CS" w:eastAsia="en-US"/>
        </w:rPr>
        <w:t>ПРИЛИКОМ РАЗМАТРАЊА ПОДНЕТИХ ПРИЈАВА ЗА ОСТВАРИВАЊЕ БЕСПОВРАТНИХ СРЕДСТАВА, НЕЋЕ СЕ ПРИЗНАВАТИ ИНВЕСТИЦИЈЕ И КУПЉЕНА ОПРЕМА</w:t>
      </w:r>
      <w:r w:rsidR="00584A09">
        <w:rPr>
          <w:rFonts w:ascii="Calibri" w:eastAsia="Times New Roman" w:hAnsi="Calibri"/>
          <w:b/>
          <w:noProof/>
          <w:sz w:val="20"/>
          <w:szCs w:val="20"/>
          <w:lang w:val="sr-Latn-BA" w:eastAsia="en-US"/>
        </w:rPr>
        <w:t xml:space="preserve"> </w:t>
      </w:r>
      <w:r w:rsidRPr="00B91CC9">
        <w:rPr>
          <w:rFonts w:ascii="Calibri" w:eastAsia="Times New Roman" w:hAnsi="Calibri"/>
          <w:b/>
          <w:noProof/>
          <w:sz w:val="20"/>
          <w:szCs w:val="20"/>
          <w:lang w:val="sr-Cyrl-CS" w:eastAsia="en-US"/>
        </w:rPr>
        <w:t>ПРЕ ДОНОШЕЊА ОДЛУКЕ О ДОДЕЛИ СРЕДСТАВА.</w:t>
      </w:r>
    </w:p>
    <w:p w14:paraId="0EFCCEC9" w14:textId="77F01549" w:rsidR="00584A09" w:rsidRDefault="00E26D50" w:rsidP="00E226AE">
      <w:pPr>
        <w:tabs>
          <w:tab w:val="left" w:pos="7667"/>
          <w:tab w:val="left" w:pos="8415"/>
        </w:tabs>
        <w:ind w:right="38"/>
        <w:jc w:val="both"/>
        <w:rPr>
          <w:rFonts w:ascii="Calibri" w:eastAsia="Times New Roman" w:hAnsi="Calibri"/>
          <w:sz w:val="20"/>
          <w:szCs w:val="20"/>
          <w:lang w:val="sr-Cyrl-CS" w:eastAsia="en-US"/>
        </w:rPr>
      </w:pPr>
      <w:r w:rsidRPr="00E26D50">
        <w:rPr>
          <w:rFonts w:ascii="Calibri" w:eastAsia="Times New Roman" w:hAnsi="Calibri"/>
          <w:sz w:val="20"/>
          <w:szCs w:val="20"/>
          <w:lang w:val="sr-Cyrl-CS" w:eastAsia="en-US"/>
        </w:rPr>
        <w:t xml:space="preserve">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 </w:t>
      </w:r>
      <w:r w:rsidRPr="00E26D50">
        <w:rPr>
          <w:rFonts w:ascii="Calibri" w:eastAsia="Times New Roman" w:hAnsi="Calibri"/>
          <w:b/>
          <w:sz w:val="20"/>
          <w:szCs w:val="20"/>
          <w:lang w:val="sr-Cyrl-CS" w:eastAsia="en-US"/>
        </w:rPr>
        <w:t>нулта контрола</w:t>
      </w:r>
      <w:r w:rsidRPr="00E26D50">
        <w:rPr>
          <w:rFonts w:ascii="Calibri" w:eastAsia="Times New Roman" w:hAnsi="Calibri"/>
          <w:sz w:val="20"/>
          <w:szCs w:val="20"/>
          <w:lang w:val="sr-Cyrl-CS" w:eastAsia="en-US"/>
        </w:rPr>
        <w:t xml:space="preserve"> за инвестиције: Подизање нових вишегодишњих засада воћака, хмеља и винове лозе; Подизање пластеника за производњу поврћа, воћа, цвећа и расадничку производњу; Подизање система противградне заштите у воћњацима и вишегодишњим засадима и Подизање жичаних ограда око вишегодишњих засада. Нултом контролом се сматра утврђивање затеченог чињеничног стања на терену.</w:t>
      </w:r>
    </w:p>
    <w:p w14:paraId="13B36392" w14:textId="77777777" w:rsidR="00E26D50" w:rsidRPr="00095EF8" w:rsidRDefault="00E26D50" w:rsidP="00E226AE">
      <w:pPr>
        <w:tabs>
          <w:tab w:val="left" w:pos="7667"/>
          <w:tab w:val="left" w:pos="8415"/>
        </w:tabs>
        <w:ind w:right="38"/>
        <w:jc w:val="both"/>
        <w:rPr>
          <w:rFonts w:ascii="Calibri" w:hAnsi="Calibri"/>
          <w:sz w:val="20"/>
          <w:szCs w:val="20"/>
        </w:rPr>
      </w:pPr>
    </w:p>
    <w:p w14:paraId="1395B11D" w14:textId="77777777" w:rsidR="0001726B" w:rsidRDefault="0001726B"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267CA5">
        <w:rPr>
          <w:rFonts w:ascii="Calibri" w:hAnsi="Calibri"/>
          <w:b/>
          <w:sz w:val="20"/>
          <w:szCs w:val="20"/>
          <w:u w:val="single"/>
          <w:lang w:val="sr-Cyrl-CS"/>
        </w:rPr>
        <w:t>КО</w:t>
      </w:r>
      <w:r w:rsidR="00267CA5" w:rsidRPr="00267CA5">
        <w:rPr>
          <w:rFonts w:ascii="Calibri" w:hAnsi="Calibri"/>
          <w:b/>
          <w:sz w:val="20"/>
          <w:szCs w:val="20"/>
          <w:u w:val="single"/>
          <w:lang w:val="sr-Cyrl-CS"/>
        </w:rPr>
        <w:t>РИСНИЦИ</w:t>
      </w:r>
    </w:p>
    <w:p w14:paraId="502C08D7" w14:textId="77777777" w:rsidR="00E26D50" w:rsidRPr="00E26D50" w:rsidRDefault="00E26D50" w:rsidP="00E26D50">
      <w:pPr>
        <w:widowControl/>
        <w:autoSpaceDE/>
        <w:autoSpaceDN/>
        <w:adjustRightInd/>
        <w:ind w:right="-45"/>
        <w:contextualSpacing/>
        <w:jc w:val="both"/>
        <w:rPr>
          <w:rFonts w:ascii="Calibri" w:hAnsi="Calibri"/>
          <w:b/>
          <w:sz w:val="20"/>
          <w:szCs w:val="20"/>
          <w:u w:val="single"/>
          <w:lang w:val="sr-Cyrl-CS"/>
        </w:rPr>
      </w:pPr>
    </w:p>
    <w:p w14:paraId="63CA7646" w14:textId="77777777" w:rsidR="00E26D50" w:rsidRPr="00E26D50" w:rsidRDefault="00E26D50" w:rsidP="00E26D50">
      <w:pPr>
        <w:ind w:firstLine="851"/>
        <w:jc w:val="both"/>
        <w:rPr>
          <w:rFonts w:asciiTheme="minorHAnsi" w:eastAsia="Times New Roman" w:hAnsiTheme="minorHAnsi"/>
          <w:sz w:val="20"/>
          <w:szCs w:val="20"/>
        </w:rPr>
      </w:pPr>
      <w:proofErr w:type="spellStart"/>
      <w:r w:rsidRPr="00E26D50">
        <w:rPr>
          <w:rFonts w:asciiTheme="minorHAnsi" w:eastAsia="Times New Roman" w:hAnsiTheme="minorHAnsi"/>
          <w:sz w:val="20"/>
          <w:szCs w:val="20"/>
        </w:rPr>
        <w:t>Право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подстицаје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Инвестиције</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физичку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имовину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пољопривредних</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газдинстава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остварују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физичка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лица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старијa</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од</w:t>
      </w:r>
      <w:proofErr w:type="spellEnd"/>
      <w:r w:rsidRPr="00E26D50">
        <w:rPr>
          <w:rFonts w:asciiTheme="minorHAnsi" w:eastAsia="Times New Roman" w:hAnsiTheme="minorHAnsi"/>
          <w:sz w:val="20"/>
          <w:szCs w:val="20"/>
        </w:rPr>
        <w:t xml:space="preserve"> 18 </w:t>
      </w:r>
      <w:proofErr w:type="spellStart"/>
      <w:r w:rsidRPr="00E26D50">
        <w:rPr>
          <w:rFonts w:asciiTheme="minorHAnsi" w:eastAsia="Times New Roman" w:hAnsiTheme="minorHAnsi"/>
          <w:sz w:val="20"/>
          <w:szCs w:val="20"/>
        </w:rPr>
        <w:t>година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којa</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моменту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подношења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захтева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смеју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имати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више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од</w:t>
      </w:r>
      <w:proofErr w:type="spellEnd"/>
      <w:r w:rsidRPr="00E26D50">
        <w:rPr>
          <w:rFonts w:asciiTheme="minorHAnsi" w:eastAsia="Times New Roman" w:hAnsiTheme="minorHAnsi"/>
          <w:sz w:val="20"/>
          <w:szCs w:val="20"/>
        </w:rPr>
        <w:t xml:space="preserve"> 40 </w:t>
      </w:r>
      <w:proofErr w:type="spellStart"/>
      <w:r w:rsidRPr="00E26D50">
        <w:rPr>
          <w:rFonts w:asciiTheme="minorHAnsi" w:eastAsia="Times New Roman" w:hAnsiTheme="minorHAnsi"/>
          <w:sz w:val="20"/>
          <w:szCs w:val="20"/>
        </w:rPr>
        <w:t>година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који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први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пут</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уписани</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Регистар</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пољопривредних</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газдинстава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као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носиоци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пољопривредног</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након</w:t>
      </w:r>
      <w:proofErr w:type="spellEnd"/>
      <w:r w:rsidRPr="00E26D50">
        <w:rPr>
          <w:rFonts w:asciiTheme="minorHAnsi" w:eastAsia="Times New Roman" w:hAnsiTheme="minorHAnsi"/>
          <w:sz w:val="20"/>
          <w:szCs w:val="20"/>
        </w:rPr>
        <w:t xml:space="preserve"> 01.01.2020. </w:t>
      </w:r>
      <w:proofErr w:type="spellStart"/>
      <w:proofErr w:type="gramStart"/>
      <w:r w:rsidRPr="00E26D50">
        <w:rPr>
          <w:rFonts w:asciiTheme="minorHAnsi" w:eastAsia="Times New Roman" w:hAnsiTheme="minorHAnsi"/>
          <w:sz w:val="20"/>
          <w:szCs w:val="20"/>
        </w:rPr>
        <w:t>године</w:t>
      </w:r>
      <w:proofErr w:type="spellEnd"/>
      <w:proofErr w:type="gramEnd"/>
      <w:r w:rsidRPr="00E26D50">
        <w:rPr>
          <w:rFonts w:asciiTheme="minorHAnsi" w:eastAsia="Times New Roman" w:hAnsiTheme="minorHAnsi"/>
          <w:sz w:val="20"/>
          <w:szCs w:val="20"/>
        </w:rPr>
        <w:t>.</w:t>
      </w:r>
    </w:p>
    <w:p w14:paraId="69284899" w14:textId="77777777" w:rsidR="00E26D50" w:rsidRPr="00E26D50" w:rsidRDefault="00E26D50" w:rsidP="00E26D50">
      <w:pPr>
        <w:ind w:firstLine="851"/>
        <w:jc w:val="both"/>
        <w:rPr>
          <w:rFonts w:asciiTheme="minorHAnsi" w:eastAsia="Times New Roman" w:hAnsiTheme="minorHAnsi"/>
          <w:sz w:val="20"/>
          <w:szCs w:val="20"/>
        </w:rPr>
      </w:pPr>
      <w:proofErr w:type="spellStart"/>
      <w:r w:rsidRPr="00E26D50">
        <w:rPr>
          <w:rFonts w:asciiTheme="minorHAnsi" w:eastAsia="Times New Roman" w:hAnsiTheme="minorHAnsi"/>
          <w:sz w:val="20"/>
          <w:szCs w:val="20"/>
        </w:rPr>
        <w:t>Право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подстицаје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Подршку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преради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газдинставу</w:t>
      </w:r>
      <w:proofErr w:type="spellEnd"/>
      <w:r w:rsidRPr="00E26D50">
        <w:rPr>
          <w:rFonts w:asciiTheme="minorHAnsi" w:eastAsia="Times New Roman" w:hAnsiTheme="minorHAnsi"/>
          <w:sz w:val="20"/>
          <w:szCs w:val="20"/>
        </w:rPr>
        <w:t xml:space="preserve"> и </w:t>
      </w:r>
      <w:proofErr w:type="spellStart"/>
      <w:r w:rsidRPr="00E26D50">
        <w:rPr>
          <w:rFonts w:asciiTheme="minorHAnsi" w:eastAsia="Times New Roman" w:hAnsiTheme="minorHAnsi"/>
          <w:sz w:val="20"/>
          <w:szCs w:val="20"/>
        </w:rPr>
        <w:t>Подршку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малим</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пиварама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остварују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физичка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лица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старијa</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од</w:t>
      </w:r>
      <w:proofErr w:type="spellEnd"/>
      <w:r w:rsidRPr="00E26D50">
        <w:rPr>
          <w:rFonts w:asciiTheme="minorHAnsi" w:eastAsia="Times New Roman" w:hAnsiTheme="minorHAnsi"/>
          <w:sz w:val="20"/>
          <w:szCs w:val="20"/>
        </w:rPr>
        <w:t xml:space="preserve"> 18 </w:t>
      </w:r>
      <w:proofErr w:type="spellStart"/>
      <w:r w:rsidRPr="00E26D50">
        <w:rPr>
          <w:rFonts w:asciiTheme="minorHAnsi" w:eastAsia="Times New Roman" w:hAnsiTheme="minorHAnsi"/>
          <w:sz w:val="20"/>
          <w:szCs w:val="20"/>
        </w:rPr>
        <w:t>година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којa</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моменту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подношења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захтева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смеју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имати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више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од</w:t>
      </w:r>
      <w:proofErr w:type="spellEnd"/>
      <w:r w:rsidRPr="00E26D50">
        <w:rPr>
          <w:rFonts w:asciiTheme="minorHAnsi" w:eastAsia="Times New Roman" w:hAnsiTheme="minorHAnsi"/>
          <w:sz w:val="20"/>
          <w:szCs w:val="20"/>
        </w:rPr>
        <w:t xml:space="preserve"> 40 </w:t>
      </w:r>
      <w:proofErr w:type="spellStart"/>
      <w:r w:rsidRPr="00E26D50">
        <w:rPr>
          <w:rFonts w:asciiTheme="minorHAnsi" w:eastAsia="Times New Roman" w:hAnsiTheme="minorHAnsi"/>
          <w:sz w:val="20"/>
          <w:szCs w:val="20"/>
        </w:rPr>
        <w:t>година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lastRenderedPageBreak/>
        <w:t>који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први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пут</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уписани</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Регистар</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пољопривредних</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газдинстава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као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носиоци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пољопривредног</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након</w:t>
      </w:r>
      <w:proofErr w:type="spellEnd"/>
      <w:r w:rsidRPr="00E26D50">
        <w:rPr>
          <w:rFonts w:asciiTheme="minorHAnsi" w:eastAsia="Times New Roman" w:hAnsiTheme="minorHAnsi"/>
          <w:sz w:val="20"/>
          <w:szCs w:val="20"/>
        </w:rPr>
        <w:t xml:space="preserve"> 01.01.2020. </w:t>
      </w:r>
      <w:proofErr w:type="spellStart"/>
      <w:proofErr w:type="gramStart"/>
      <w:r w:rsidRPr="00E26D50">
        <w:rPr>
          <w:rFonts w:asciiTheme="minorHAnsi" w:eastAsia="Times New Roman" w:hAnsiTheme="minorHAnsi"/>
          <w:sz w:val="20"/>
          <w:szCs w:val="20"/>
        </w:rPr>
        <w:t>године</w:t>
      </w:r>
      <w:proofErr w:type="spellEnd"/>
      <w:proofErr w:type="gramEnd"/>
      <w:r w:rsidRPr="00E26D50">
        <w:rPr>
          <w:rFonts w:asciiTheme="minorHAnsi" w:eastAsia="Times New Roman" w:hAnsiTheme="minorHAnsi"/>
          <w:sz w:val="20"/>
          <w:szCs w:val="20"/>
        </w:rPr>
        <w:t xml:space="preserve"> и </w:t>
      </w:r>
      <w:proofErr w:type="spellStart"/>
      <w:r w:rsidRPr="00E26D50">
        <w:rPr>
          <w:rFonts w:asciiTheme="minorHAnsi" w:eastAsia="Times New Roman" w:hAnsiTheme="minorHAnsi"/>
          <w:sz w:val="20"/>
          <w:szCs w:val="20"/>
        </w:rPr>
        <w:t>који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ће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као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предузетник</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или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правно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лице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регистровати</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Агенцији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привредне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регистре</w:t>
      </w:r>
      <w:proofErr w:type="spellEnd"/>
      <w:r w:rsidRPr="00E26D50">
        <w:rPr>
          <w:rFonts w:asciiTheme="minorHAnsi" w:eastAsia="Times New Roman" w:hAnsiTheme="minorHAnsi"/>
          <w:sz w:val="20"/>
          <w:szCs w:val="20"/>
        </w:rPr>
        <w:t xml:space="preserve"> и </w:t>
      </w:r>
      <w:proofErr w:type="spellStart"/>
      <w:r w:rsidRPr="00E26D50">
        <w:rPr>
          <w:rFonts w:asciiTheme="minorHAnsi" w:eastAsia="Times New Roman" w:hAnsiTheme="minorHAnsi"/>
          <w:sz w:val="20"/>
          <w:szCs w:val="20"/>
        </w:rPr>
        <w:t>као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такви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уписати</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Регистар</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пољопривредних</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газдинстава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до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момента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потписивања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уговора</w:t>
      </w:r>
      <w:proofErr w:type="spellEnd"/>
      <w:r w:rsidRPr="00E26D50">
        <w:rPr>
          <w:rFonts w:asciiTheme="minorHAnsi" w:eastAsia="Times New Roman" w:hAnsiTheme="minorHAnsi"/>
          <w:sz w:val="20"/>
          <w:szCs w:val="20"/>
        </w:rPr>
        <w:t xml:space="preserve">. </w:t>
      </w:r>
    </w:p>
    <w:p w14:paraId="31EB24C4" w14:textId="4976085F" w:rsidR="00584A09" w:rsidRDefault="00E26D50" w:rsidP="00E26D50">
      <w:pPr>
        <w:ind w:firstLine="851"/>
        <w:jc w:val="both"/>
        <w:rPr>
          <w:rFonts w:asciiTheme="minorHAnsi" w:eastAsia="Times New Roman" w:hAnsiTheme="minorHAnsi"/>
          <w:sz w:val="20"/>
          <w:szCs w:val="20"/>
        </w:rPr>
      </w:pPr>
      <w:proofErr w:type="spellStart"/>
      <w:r w:rsidRPr="00E26D50">
        <w:rPr>
          <w:rFonts w:asciiTheme="minorHAnsi" w:eastAsia="Times New Roman" w:hAnsiTheme="minorHAnsi"/>
          <w:sz w:val="20"/>
          <w:szCs w:val="20"/>
        </w:rPr>
        <w:t>Право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подстицаје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остварују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подносиоци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пријава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који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имају</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пребивалиште</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насељеном</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месту</w:t>
      </w:r>
      <w:proofErr w:type="spellEnd"/>
      <w:r w:rsidRPr="00E26D50">
        <w:rPr>
          <w:rFonts w:asciiTheme="minorHAnsi" w:eastAsia="Times New Roman" w:hAnsiTheme="minorHAnsi"/>
          <w:sz w:val="20"/>
          <w:szCs w:val="20"/>
        </w:rPr>
        <w:t xml:space="preserve"> у </w:t>
      </w:r>
      <w:proofErr w:type="spellStart"/>
      <w:r w:rsidRPr="00E26D50">
        <w:rPr>
          <w:rFonts w:asciiTheme="minorHAnsi" w:eastAsia="Times New Roman" w:hAnsiTheme="minorHAnsi"/>
          <w:sz w:val="20"/>
          <w:szCs w:val="20"/>
        </w:rPr>
        <w:t>ком</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налази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седиште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града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Нови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Сад</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Суботица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Зрењанин</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Панчево</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Вршац</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Сремска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Митровица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Кикинда</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Сомбор</w:t>
      </w:r>
      <w:proofErr w:type="spellEnd"/>
      <w:r w:rsidRPr="00E26D50">
        <w:rPr>
          <w:rFonts w:asciiTheme="minorHAnsi" w:eastAsia="Times New Roman" w:hAnsiTheme="minorHAnsi"/>
          <w:sz w:val="20"/>
          <w:szCs w:val="20"/>
        </w:rPr>
        <w:t xml:space="preserve"> - </w:t>
      </w:r>
      <w:proofErr w:type="spellStart"/>
      <w:r w:rsidRPr="00E26D50">
        <w:rPr>
          <w:rFonts w:asciiTheme="minorHAnsi" w:eastAsia="Times New Roman" w:hAnsiTheme="minorHAnsi"/>
          <w:sz w:val="20"/>
          <w:szCs w:val="20"/>
        </w:rPr>
        <w:t>Закон</w:t>
      </w:r>
      <w:proofErr w:type="spellEnd"/>
      <w:r w:rsidRPr="00E26D50">
        <w:rPr>
          <w:rFonts w:asciiTheme="minorHAnsi" w:eastAsia="Times New Roman" w:hAnsiTheme="minorHAnsi"/>
          <w:sz w:val="20"/>
          <w:szCs w:val="20"/>
        </w:rPr>
        <w:t xml:space="preserve"> о </w:t>
      </w:r>
      <w:proofErr w:type="spellStart"/>
      <w:r w:rsidRPr="00E26D50">
        <w:rPr>
          <w:rFonts w:asciiTheme="minorHAnsi" w:eastAsia="Times New Roman" w:hAnsiTheme="minorHAnsi"/>
          <w:sz w:val="20"/>
          <w:szCs w:val="20"/>
        </w:rPr>
        <w:t>територијалној</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организацији</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Републике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Србије</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Сл</w:t>
      </w:r>
      <w:proofErr w:type="spellEnd"/>
      <w:r w:rsidRPr="00E26D50">
        <w:rPr>
          <w:rFonts w:asciiTheme="minorHAnsi" w:eastAsia="Times New Roman" w:hAnsiTheme="minorHAnsi"/>
          <w:sz w:val="20"/>
          <w:szCs w:val="20"/>
        </w:rPr>
        <w:t xml:space="preserve">. </w:t>
      </w:r>
      <w:proofErr w:type="spellStart"/>
      <w:r w:rsidRPr="00E26D50">
        <w:rPr>
          <w:rFonts w:asciiTheme="minorHAnsi" w:eastAsia="Times New Roman" w:hAnsiTheme="minorHAnsi"/>
          <w:sz w:val="20"/>
          <w:szCs w:val="20"/>
        </w:rPr>
        <w:t>гласник</w:t>
      </w:r>
      <w:proofErr w:type="spellEnd"/>
      <w:r w:rsidRPr="00E26D50">
        <w:rPr>
          <w:rFonts w:asciiTheme="minorHAnsi" w:eastAsia="Times New Roman" w:hAnsiTheme="minorHAnsi"/>
          <w:sz w:val="20"/>
          <w:szCs w:val="20"/>
        </w:rPr>
        <w:t xml:space="preserve"> РС", </w:t>
      </w:r>
      <w:proofErr w:type="spellStart"/>
      <w:r w:rsidRPr="00E26D50">
        <w:rPr>
          <w:rFonts w:asciiTheme="minorHAnsi" w:eastAsia="Times New Roman" w:hAnsiTheme="minorHAnsi"/>
          <w:sz w:val="20"/>
          <w:szCs w:val="20"/>
        </w:rPr>
        <w:t>бр</w:t>
      </w:r>
      <w:proofErr w:type="spellEnd"/>
      <w:r w:rsidRPr="00E26D50">
        <w:rPr>
          <w:rFonts w:asciiTheme="minorHAnsi" w:eastAsia="Times New Roman" w:hAnsiTheme="minorHAnsi"/>
          <w:sz w:val="20"/>
          <w:szCs w:val="20"/>
        </w:rPr>
        <w:t>. 129/2007, 18/2016 и 47/2018).</w:t>
      </w:r>
    </w:p>
    <w:p w14:paraId="24EE482C" w14:textId="77777777" w:rsidR="00584A09" w:rsidRPr="00584A09" w:rsidRDefault="00584A09" w:rsidP="00584A09">
      <w:pPr>
        <w:ind w:firstLine="851"/>
        <w:jc w:val="both"/>
        <w:rPr>
          <w:rFonts w:asciiTheme="minorHAnsi" w:eastAsia="Times New Roman" w:hAnsiTheme="minorHAnsi"/>
          <w:sz w:val="20"/>
          <w:szCs w:val="20"/>
        </w:rPr>
      </w:pPr>
    </w:p>
    <w:p w14:paraId="64539912" w14:textId="77777777" w:rsidR="00F63F68" w:rsidRPr="00095EF8" w:rsidRDefault="00F63F6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УСЛОВИ ЗА УЧЕШЋЕ НА КОНКУРСУ</w:t>
      </w:r>
    </w:p>
    <w:p w14:paraId="7624469D" w14:textId="77777777" w:rsidR="001D1CEC" w:rsidRPr="00CE0921" w:rsidRDefault="001D1CEC" w:rsidP="001D1CEC">
      <w:pPr>
        <w:widowControl/>
        <w:autoSpaceDE/>
        <w:autoSpaceDN/>
        <w:adjustRightInd/>
        <w:ind w:right="-46"/>
        <w:contextualSpacing/>
        <w:jc w:val="both"/>
        <w:rPr>
          <w:rFonts w:ascii="Calibri" w:hAnsi="Calibri"/>
          <w:b/>
          <w:sz w:val="20"/>
          <w:szCs w:val="20"/>
          <w:u w:val="single"/>
          <w:lang w:val="sr-Cyrl-CS"/>
        </w:rPr>
      </w:pPr>
    </w:p>
    <w:p w14:paraId="243F574A" w14:textId="77777777" w:rsidR="00E26D50" w:rsidRPr="00E26D50" w:rsidRDefault="00E26D50" w:rsidP="00E26D50">
      <w:pPr>
        <w:widowControl/>
        <w:numPr>
          <w:ilvl w:val="0"/>
          <w:numId w:val="3"/>
        </w:numPr>
        <w:autoSpaceDE/>
        <w:autoSpaceDN/>
        <w:adjustRightInd/>
        <w:jc w:val="both"/>
        <w:rPr>
          <w:rFonts w:ascii="Calibri" w:eastAsia="Times New Roman" w:hAnsi="Calibri"/>
          <w:strike/>
          <w:sz w:val="20"/>
          <w:szCs w:val="20"/>
          <w:lang w:val="sr-Cyrl-CS"/>
        </w:rPr>
      </w:pPr>
      <w:r w:rsidRPr="00E26D50">
        <w:rPr>
          <w:rFonts w:ascii="Calibri" w:eastAsia="Times New Roman" w:hAnsi="Calibri"/>
          <w:sz w:val="20"/>
          <w:szCs w:val="20"/>
          <w:lang w:val="sr-Cyrl-CS"/>
        </w:rPr>
        <w:t>подносилац пријаве мора имати пребивалиште на територији јединице локалне самоуправе са територије АП Војводине, односно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са територије АП Војводине у месту пребивалишта подносиоца пријаве или у месту суседне јединице локалне самоуправе;</w:t>
      </w:r>
    </w:p>
    <w:p w14:paraId="2D046C54"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подносилац пријаве мора имати објекат за смештај животиња у власништу или закупу у периоду од најмање пет година (уговор о закупу може бити након 01.01.2021. године) – уколико аплицира за </w:t>
      </w:r>
      <w:proofErr w:type="spellStart"/>
      <w:r w:rsidRPr="00E26D50">
        <w:rPr>
          <w:rFonts w:ascii="Calibri" w:eastAsia="Times New Roman" w:hAnsi="Calibri"/>
          <w:b/>
          <w:sz w:val="20"/>
          <w:szCs w:val="20"/>
        </w:rPr>
        <w:t>Инвестиције</w:t>
      </w:r>
      <w:proofErr w:type="spellEnd"/>
      <w:r w:rsidRPr="00E26D50">
        <w:rPr>
          <w:rFonts w:ascii="Calibri" w:eastAsia="Times New Roman" w:hAnsi="Calibri"/>
          <w:b/>
          <w:sz w:val="20"/>
          <w:szCs w:val="20"/>
        </w:rPr>
        <w:t xml:space="preserve"> у </w:t>
      </w:r>
      <w:proofErr w:type="spellStart"/>
      <w:r w:rsidRPr="00E26D50">
        <w:rPr>
          <w:rFonts w:ascii="Calibri" w:eastAsia="Times New Roman" w:hAnsi="Calibri"/>
          <w:b/>
          <w:sz w:val="20"/>
          <w:szCs w:val="20"/>
        </w:rPr>
        <w:t>физичку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имовину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пољопривредних</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газдинстава</w:t>
      </w:r>
      <w:proofErr w:type="spellEnd"/>
      <w:r w:rsidRPr="00E26D50">
        <w:rPr>
          <w:rFonts w:ascii="Calibri" w:eastAsia="Times New Roman" w:hAnsi="Calibri"/>
          <w:b/>
          <w:sz w:val="20"/>
          <w:szCs w:val="20"/>
        </w:rPr>
        <w:t xml:space="preserve"> </w:t>
      </w:r>
      <w:r w:rsidRPr="00E26D50">
        <w:rPr>
          <w:rFonts w:ascii="Calibri" w:eastAsia="Times New Roman" w:hAnsi="Calibri"/>
          <w:sz w:val="20"/>
          <w:szCs w:val="20"/>
        </w:rPr>
        <w:t>(</w:t>
      </w:r>
      <w:proofErr w:type="spellStart"/>
      <w:r w:rsidRPr="00E26D50">
        <w:rPr>
          <w:rFonts w:ascii="Calibri" w:eastAsia="Times New Roman" w:hAnsi="Calibri"/>
          <w:sz w:val="20"/>
          <w:szCs w:val="20"/>
        </w:rPr>
        <w:t>набавка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приплодних</w:t>
      </w:r>
      <w:proofErr w:type="spellEnd"/>
      <w:r w:rsidRPr="00E26D50">
        <w:rPr>
          <w:rFonts w:ascii="Calibri" w:eastAsia="Times New Roman" w:hAnsi="Calibri"/>
          <w:sz w:val="20"/>
          <w:szCs w:val="20"/>
          <w:lang w:val="sr-Cyrl-RS"/>
        </w:rPr>
        <w:t xml:space="preserve"> </w:t>
      </w:r>
      <w:proofErr w:type="spellStart"/>
      <w:r w:rsidRPr="00E26D50">
        <w:rPr>
          <w:rFonts w:ascii="Calibri" w:eastAsia="Times New Roman" w:hAnsi="Calibri"/>
          <w:sz w:val="20"/>
          <w:szCs w:val="20"/>
        </w:rPr>
        <w:t>грла</w:t>
      </w:r>
      <w:proofErr w:type="spellEnd"/>
      <w:r w:rsidRPr="00E26D50">
        <w:rPr>
          <w:rFonts w:ascii="Calibri" w:eastAsia="Times New Roman" w:hAnsi="Calibri"/>
          <w:sz w:val="20"/>
          <w:szCs w:val="20"/>
        </w:rPr>
        <w:t xml:space="preserve"> и </w:t>
      </w:r>
      <w:proofErr w:type="spellStart"/>
      <w:r w:rsidRPr="00E26D50">
        <w:rPr>
          <w:rFonts w:ascii="Calibri" w:eastAsia="Times New Roman" w:hAnsi="Calibri"/>
          <w:sz w:val="20"/>
          <w:szCs w:val="20"/>
        </w:rPr>
        <w:t>опремање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фарми</w:t>
      </w:r>
      <w:proofErr w:type="spellEnd"/>
      <w:r w:rsidRPr="00E26D50">
        <w:rPr>
          <w:rFonts w:ascii="Calibri" w:eastAsia="Times New Roman" w:hAnsi="Calibri"/>
          <w:sz w:val="20"/>
          <w:szCs w:val="20"/>
        </w:rPr>
        <w:t>);</w:t>
      </w:r>
    </w:p>
    <w:p w14:paraId="1DBCA012"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подносилац пријаве мора имати пољопривредно земљиште у власништу или закупу у периоду од најмање пет година (уговор о закупу може бити након 01.01.2021. године) – уколико аплицира за </w:t>
      </w:r>
      <w:r w:rsidRPr="00E26D50">
        <w:rPr>
          <w:rFonts w:ascii="Calibri" w:eastAsia="Times New Roman" w:hAnsi="Calibri"/>
          <w:b/>
          <w:sz w:val="20"/>
          <w:szCs w:val="20"/>
          <w:lang w:val="sr-Cyrl-CS"/>
        </w:rPr>
        <w:t>Инвестиције у физичку имовину пољопривредних газдинстава</w:t>
      </w:r>
      <w:r w:rsidRPr="00E26D50">
        <w:rPr>
          <w:rFonts w:ascii="Calibri" w:eastAsia="Times New Roman" w:hAnsi="Calibri"/>
          <w:sz w:val="20"/>
          <w:szCs w:val="20"/>
          <w:lang w:val="sr-Cyrl-CS"/>
        </w:rPr>
        <w:t xml:space="preserve"> (пластеници, наводњавање и опремa за фиксне ограде и електричне ограде за пашњаке/ливаде) односно пољопривредно земљиште у власништу или закупу у периоду од најмање десет година (уговор о закупу може бити након 01.01.2021. године)</w:t>
      </w:r>
      <w:r w:rsidRPr="00E26D50">
        <w:rPr>
          <w:rFonts w:ascii="Calibri" w:eastAsia="Times New Roman" w:hAnsi="Calibri"/>
          <w:sz w:val="20"/>
          <w:szCs w:val="20"/>
          <w:lang w:val="en-US"/>
        </w:rPr>
        <w:t xml:space="preserve"> </w:t>
      </w:r>
      <w:r w:rsidRPr="00E26D50">
        <w:rPr>
          <w:rFonts w:ascii="Calibri" w:eastAsia="Times New Roman" w:hAnsi="Calibri"/>
          <w:sz w:val="20"/>
          <w:szCs w:val="20"/>
          <w:lang w:val="sr-Cyrl-CS"/>
        </w:rPr>
        <w:t xml:space="preserve">– уколико аплицира за </w:t>
      </w:r>
      <w:r w:rsidRPr="00E26D50">
        <w:rPr>
          <w:rFonts w:ascii="Calibri" w:eastAsia="Times New Roman" w:hAnsi="Calibri"/>
          <w:b/>
          <w:sz w:val="20"/>
          <w:szCs w:val="20"/>
          <w:lang w:val="sr-Cyrl-CS"/>
        </w:rPr>
        <w:t>Инвестиције у физичку имовину пољопривредних газдинстава</w:t>
      </w:r>
      <w:r w:rsidRPr="00E26D50">
        <w:rPr>
          <w:rFonts w:ascii="Calibri" w:eastAsia="Times New Roman" w:hAnsi="Calibri"/>
          <w:sz w:val="20"/>
          <w:szCs w:val="20"/>
          <w:lang w:val="sr-Cyrl-CS"/>
        </w:rPr>
        <w:t xml:space="preserve"> (вишегодишњи засади);</w:t>
      </w:r>
    </w:p>
    <w:p w14:paraId="685585F0" w14:textId="77777777" w:rsidR="00E26D50" w:rsidRPr="00E26D50" w:rsidRDefault="00E26D50" w:rsidP="00E26D50">
      <w:pPr>
        <w:widowControl/>
        <w:numPr>
          <w:ilvl w:val="0"/>
          <w:numId w:val="3"/>
        </w:numPr>
        <w:autoSpaceDE/>
        <w:autoSpaceDN/>
        <w:adjustRightInd/>
        <w:jc w:val="both"/>
        <w:rPr>
          <w:rFonts w:ascii="Calibri" w:eastAsia="Times New Roman" w:hAnsi="Calibri"/>
          <w:b/>
          <w:sz w:val="20"/>
          <w:szCs w:val="20"/>
        </w:rPr>
      </w:pPr>
      <w:r w:rsidRPr="00E26D50">
        <w:rPr>
          <w:rFonts w:ascii="Calibri" w:eastAsia="Times New Roman" w:hAnsi="Calibri"/>
          <w:sz w:val="20"/>
          <w:szCs w:val="20"/>
          <w:lang w:val="sr-Cyrl-CS"/>
        </w:rPr>
        <w:t xml:space="preserve">подносилац пријаве мора имати објекат у којем ће се вршити прерада или производња пива у власништу или закупу у периоду од најмање пет година (уговор о закупу може бити након 01.01.2021. године) – уколико аплицира за </w:t>
      </w:r>
      <w:proofErr w:type="spellStart"/>
      <w:r w:rsidRPr="00E26D50">
        <w:rPr>
          <w:rFonts w:ascii="Calibri" w:eastAsia="Times New Roman" w:hAnsi="Calibri"/>
          <w:b/>
          <w:sz w:val="20"/>
          <w:szCs w:val="20"/>
        </w:rPr>
        <w:t>Подршку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преради</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на</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газдинставу</w:t>
      </w:r>
      <w:proofErr w:type="spellEnd"/>
      <w:r w:rsidRPr="00E26D50">
        <w:rPr>
          <w:rFonts w:ascii="Calibri" w:eastAsia="Times New Roman" w:hAnsi="Calibri"/>
          <w:b/>
          <w:sz w:val="20"/>
          <w:szCs w:val="20"/>
          <w:lang w:val="sr-Cyrl-RS"/>
        </w:rPr>
        <w:t xml:space="preserve"> </w:t>
      </w:r>
      <w:r w:rsidRPr="00E26D50">
        <w:rPr>
          <w:rFonts w:ascii="Calibri" w:eastAsia="Times New Roman" w:hAnsi="Calibri"/>
          <w:b/>
          <w:sz w:val="20"/>
          <w:szCs w:val="20"/>
        </w:rPr>
        <w:t xml:space="preserve">и </w:t>
      </w:r>
      <w:proofErr w:type="spellStart"/>
      <w:r w:rsidRPr="00E26D50">
        <w:rPr>
          <w:rFonts w:ascii="Calibri" w:eastAsia="Times New Roman" w:hAnsi="Calibri"/>
          <w:b/>
          <w:sz w:val="20"/>
          <w:szCs w:val="20"/>
        </w:rPr>
        <w:t>за</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Подршку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малим</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пиварама</w:t>
      </w:r>
      <w:proofErr w:type="spellEnd"/>
      <w:r w:rsidRPr="00E26D50">
        <w:rPr>
          <w:rFonts w:ascii="Calibri" w:eastAsia="Times New Roman" w:hAnsi="Calibri"/>
          <w:b/>
          <w:sz w:val="20"/>
          <w:szCs w:val="20"/>
        </w:rPr>
        <w:t>;</w:t>
      </w:r>
    </w:p>
    <w:p w14:paraId="34003941"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мора имати у власништву животиње - уколико аплицира за</w:t>
      </w:r>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Инвестиције</w:t>
      </w:r>
      <w:proofErr w:type="spellEnd"/>
      <w:r w:rsidRPr="00E26D50">
        <w:rPr>
          <w:rFonts w:ascii="Calibri" w:eastAsia="Times New Roman" w:hAnsi="Calibri"/>
          <w:b/>
          <w:sz w:val="20"/>
          <w:szCs w:val="20"/>
        </w:rPr>
        <w:t xml:space="preserve"> у </w:t>
      </w:r>
      <w:proofErr w:type="spellStart"/>
      <w:r w:rsidRPr="00E26D50">
        <w:rPr>
          <w:rFonts w:ascii="Calibri" w:eastAsia="Times New Roman" w:hAnsi="Calibri"/>
          <w:b/>
          <w:sz w:val="20"/>
          <w:szCs w:val="20"/>
        </w:rPr>
        <w:t>физичку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имовину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пољопривредних</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газдинстава</w:t>
      </w:r>
      <w:proofErr w:type="spellEnd"/>
      <w:r w:rsidRPr="00E26D50">
        <w:rPr>
          <w:rFonts w:ascii="Calibri" w:eastAsia="Times New Roman" w:hAnsi="Calibri"/>
          <w:sz w:val="20"/>
          <w:szCs w:val="20"/>
          <w:lang w:val="sr-Cyrl-CS"/>
        </w:rPr>
        <w:t xml:space="preserve"> (набавку машина и опреме за припрему сточне хране у сектору млеко и месо, набавку машина и опреме за </w:t>
      </w:r>
      <w:r w:rsidRPr="00E26D50">
        <w:rPr>
          <w:rFonts w:ascii="Calibri" w:eastAsia="Calibri" w:hAnsi="Calibri"/>
          <w:sz w:val="20"/>
          <w:szCs w:val="20"/>
          <w:lang w:val="ru-RU" w:eastAsia="ja-JP"/>
        </w:rPr>
        <w:t>руковање и транспорт стајњака</w:t>
      </w:r>
      <w:r w:rsidRPr="00E26D50">
        <w:rPr>
          <w:rFonts w:ascii="Calibri" w:eastAsia="Times New Roman" w:hAnsi="Calibri"/>
          <w:sz w:val="20"/>
          <w:szCs w:val="20"/>
          <w:lang w:val="sr-Cyrl-CS"/>
        </w:rPr>
        <w:t xml:space="preserve"> у сектору млеко и месо, набавку </w:t>
      </w:r>
      <w:r w:rsidRPr="00E26D50">
        <w:rPr>
          <w:rFonts w:ascii="Calibri" w:eastAsia="Times New Roman" w:hAnsi="Calibri"/>
          <w:sz w:val="20"/>
          <w:szCs w:val="20"/>
          <w:lang w:val="ru-RU" w:eastAsia="ja-JP"/>
        </w:rPr>
        <w:t>опрем</w:t>
      </w:r>
      <w:r w:rsidRPr="00E26D50">
        <w:rPr>
          <w:rFonts w:ascii="Calibri" w:eastAsia="Times New Roman" w:hAnsi="Calibri"/>
          <w:sz w:val="20"/>
          <w:szCs w:val="20"/>
          <w:lang w:val="sr-Cyrl-RS" w:eastAsia="ja-JP"/>
        </w:rPr>
        <w:t>е</w:t>
      </w:r>
      <w:r w:rsidRPr="00E26D50">
        <w:rPr>
          <w:rFonts w:ascii="Calibri" w:eastAsia="Times New Roman" w:hAnsi="Calibri"/>
          <w:sz w:val="20"/>
          <w:szCs w:val="20"/>
          <w:lang w:val="ru-RU" w:eastAsia="ja-JP"/>
        </w:rPr>
        <w:t xml:space="preserve"> за фиксне ограде и електричне ограде за пашњаке/ливаде)</w:t>
      </w:r>
      <w:r w:rsidRPr="00E26D50">
        <w:rPr>
          <w:rFonts w:ascii="Calibri" w:eastAsia="Times New Roman" w:hAnsi="Calibri"/>
          <w:sz w:val="20"/>
          <w:szCs w:val="20"/>
          <w:lang w:val="sr-Cyrl-CS"/>
        </w:rPr>
        <w:t>;</w:t>
      </w:r>
    </w:p>
    <w:p w14:paraId="07A15021"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мора регулисати обавезе по решењима о накнадама за одводњавање/наводњавање закључно са 31.12.2020. године;</w:t>
      </w:r>
    </w:p>
    <w:p w14:paraId="528BA97A"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мора регулисати доспеле пореске обавезе од стране надлежног органа јединице локалне самоуправе, закључно са 31.12.2020. године;</w:t>
      </w:r>
    </w:p>
    <w:p w14:paraId="52F17C98"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1545B3CE"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не сме имати неиспуњених уговорних обавеза према Покрајинском секретаријату, као ни према Министарству пољопривреде, шумарства и водопривреде, на основу раније потписаних уговора;</w:t>
      </w:r>
    </w:p>
    <w:p w14:paraId="2E0F9E7C"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подносилац пријаве и добављач опреме не могу да представљају повезана лица - у смислу члана 62. Закона о привредним друштвима („Службени гласник РС“, бр. 36/2011, 99/2011, 83/2014, 5/2015, 44/2018, 95/2018 и 91/2019);</w:t>
      </w:r>
    </w:p>
    <w:p w14:paraId="283FBAD0"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парцеле на којима се поставља опрема – која је предмет инвестиције конкурса – морају бити уписане у Регистар пољопривредних газдинстава</w:t>
      </w:r>
      <w:r w:rsidRPr="00E26D50">
        <w:rPr>
          <w:rFonts w:ascii="Calibri" w:eastAsia="Times New Roman" w:hAnsi="Calibri"/>
          <w:strike/>
          <w:sz w:val="20"/>
          <w:szCs w:val="20"/>
          <w:lang w:val="sr-Cyrl-CS"/>
        </w:rPr>
        <w:t>;</w:t>
      </w:r>
    </w:p>
    <w:p w14:paraId="2FEE8725" w14:textId="77777777" w:rsidR="00E26D50" w:rsidRPr="00E26D50" w:rsidRDefault="00E26D50" w:rsidP="00E26D50">
      <w:pPr>
        <w:widowControl/>
        <w:numPr>
          <w:ilvl w:val="0"/>
          <w:numId w:val="3"/>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подносилац пријаве мора имати израђен пословни план </w:t>
      </w:r>
      <w:r w:rsidRPr="00E26D50">
        <w:rPr>
          <w:rFonts w:eastAsia="Times New Roman"/>
          <w:sz w:val="20"/>
          <w:szCs w:val="20"/>
          <w:lang w:val="sr-Cyrl-CS"/>
        </w:rPr>
        <w:t>‒</w:t>
      </w:r>
      <w:r w:rsidRPr="00E26D50">
        <w:rPr>
          <w:rFonts w:ascii="Calibri" w:eastAsia="Times New Roman" w:hAnsi="Calibri"/>
          <w:sz w:val="20"/>
          <w:szCs w:val="20"/>
          <w:lang w:val="sr-Cyrl-CS"/>
        </w:rPr>
        <w:t xml:space="preserve"> економску одрживост пројекта;</w:t>
      </w:r>
    </w:p>
    <w:p w14:paraId="6CC35827" w14:textId="77777777" w:rsidR="00E26D50" w:rsidRPr="00E26D50" w:rsidRDefault="00E26D50" w:rsidP="00E26D50">
      <w:pPr>
        <w:widowControl/>
        <w:numPr>
          <w:ilvl w:val="0"/>
          <w:numId w:val="3"/>
        </w:numPr>
        <w:autoSpaceDE/>
        <w:autoSpaceDN/>
        <w:adjustRightInd/>
        <w:jc w:val="both"/>
        <w:rPr>
          <w:rFonts w:ascii="Calibri" w:eastAsia="Times New Roman" w:hAnsi="Calibri"/>
          <w:b/>
          <w:sz w:val="20"/>
          <w:szCs w:val="20"/>
          <w:lang w:val="sr-Cyrl-CS"/>
        </w:rPr>
      </w:pPr>
      <w:r w:rsidRPr="00E26D50">
        <w:rPr>
          <w:rFonts w:ascii="Calibri" w:eastAsia="Times New Roman" w:hAnsi="Calibri"/>
          <w:b/>
          <w:sz w:val="20"/>
          <w:szCs w:val="20"/>
          <w:lang w:val="sr-Cyrl-CS"/>
        </w:rPr>
        <w:t>спровођење прихватљивих активности не сме започети пре доношења одлуке о додели средстава.</w:t>
      </w:r>
    </w:p>
    <w:p w14:paraId="038A8FB8" w14:textId="77777777" w:rsidR="00DD6454" w:rsidRPr="00476C24" w:rsidRDefault="00DD6454" w:rsidP="00651F40">
      <w:pPr>
        <w:pStyle w:val="ListParagraph"/>
        <w:ind w:left="720"/>
        <w:jc w:val="both"/>
        <w:rPr>
          <w:rFonts w:asciiTheme="minorHAnsi" w:hAnsiTheme="minorHAnsi"/>
          <w:sz w:val="20"/>
          <w:szCs w:val="20"/>
          <w:lang w:val="sr-Cyrl-CS"/>
        </w:rPr>
      </w:pPr>
    </w:p>
    <w:p w14:paraId="75B829CE" w14:textId="77777777" w:rsidR="000675A7" w:rsidRPr="00CE0921" w:rsidRDefault="000675A7" w:rsidP="00651F40">
      <w:pPr>
        <w:pStyle w:val="ListParagraph"/>
        <w:ind w:left="720"/>
        <w:jc w:val="both"/>
        <w:rPr>
          <w:rFonts w:ascii="Calibri" w:hAnsi="Calibri"/>
          <w:sz w:val="20"/>
          <w:szCs w:val="20"/>
          <w:lang w:val="sr-Cyrl-CS"/>
        </w:rPr>
      </w:pPr>
    </w:p>
    <w:p w14:paraId="3528CB3B" w14:textId="77777777" w:rsidR="00651F40" w:rsidRPr="00095EF8" w:rsidRDefault="00651F40" w:rsidP="00476C24">
      <w:pPr>
        <w:pStyle w:val="ListParagraph"/>
        <w:widowControl/>
        <w:numPr>
          <w:ilvl w:val="0"/>
          <w:numId w:val="1"/>
        </w:numPr>
        <w:autoSpaceDE/>
        <w:autoSpaceDN/>
        <w:adjustRightInd/>
        <w:ind w:right="-45"/>
        <w:contextualSpacing/>
        <w:jc w:val="both"/>
        <w:rPr>
          <w:rFonts w:ascii="Calibri" w:hAnsi="Calibri"/>
          <w:b/>
          <w:sz w:val="20"/>
          <w:szCs w:val="20"/>
          <w:lang w:val="sr-Cyrl-CS"/>
        </w:rPr>
      </w:pPr>
      <w:r w:rsidRPr="00095EF8">
        <w:rPr>
          <w:rFonts w:ascii="Calibri" w:hAnsi="Calibri"/>
          <w:b/>
          <w:sz w:val="20"/>
          <w:szCs w:val="20"/>
          <w:u w:val="single"/>
          <w:lang w:val="sr-Cyrl-CS"/>
        </w:rPr>
        <w:t>ВРЕМЕНСКИ ОКВИР КОНКУРСА</w:t>
      </w:r>
    </w:p>
    <w:p w14:paraId="790978F6" w14:textId="77777777" w:rsidR="00651F40" w:rsidRPr="00095EF8" w:rsidRDefault="00651F40" w:rsidP="00651F40">
      <w:pPr>
        <w:pStyle w:val="ListParagraph"/>
        <w:widowControl/>
        <w:autoSpaceDE/>
        <w:autoSpaceDN/>
        <w:adjustRightInd/>
        <w:ind w:left="720" w:right="-45"/>
        <w:contextualSpacing/>
        <w:jc w:val="both"/>
        <w:rPr>
          <w:rFonts w:ascii="Calibri" w:hAnsi="Calibri"/>
          <w:b/>
          <w:sz w:val="20"/>
          <w:szCs w:val="20"/>
          <w:lang w:val="sr-Cyrl-CS"/>
        </w:rPr>
      </w:pPr>
    </w:p>
    <w:p w14:paraId="7E53AC9C" w14:textId="77777777" w:rsidR="00E26D50" w:rsidRPr="00E26D50" w:rsidRDefault="00E26D50" w:rsidP="00E26D50">
      <w:pPr>
        <w:widowControl/>
        <w:autoSpaceDE/>
        <w:autoSpaceDN/>
        <w:adjustRightInd/>
        <w:ind w:firstLine="851"/>
        <w:jc w:val="both"/>
        <w:rPr>
          <w:rFonts w:ascii="Calibri" w:eastAsia="Times New Roman" w:hAnsi="Calibri"/>
          <w:noProof/>
          <w:sz w:val="20"/>
          <w:szCs w:val="20"/>
          <w:lang w:val="sr-Cyrl-CS" w:eastAsia="en-US"/>
        </w:rPr>
      </w:pPr>
      <w:r w:rsidRPr="00E26D50">
        <w:rPr>
          <w:rFonts w:ascii="Calibri" w:eastAsia="Times New Roman" w:hAnsi="Calibri"/>
          <w:noProof/>
          <w:sz w:val="20"/>
          <w:szCs w:val="20"/>
          <w:lang w:val="sr-Cyrl-CS" w:eastAsia="en-US"/>
        </w:rPr>
        <w:t xml:space="preserve">Конкурс је отворен до </w:t>
      </w:r>
      <w:r w:rsidRPr="00E26D50">
        <w:rPr>
          <w:rFonts w:ascii="Calibri" w:eastAsia="Times New Roman" w:hAnsi="Calibri"/>
          <w:b/>
          <w:noProof/>
          <w:sz w:val="20"/>
          <w:szCs w:val="20"/>
          <w:lang w:val="en-US" w:eastAsia="en-US"/>
        </w:rPr>
        <w:t>05</w:t>
      </w:r>
      <w:r w:rsidRPr="00E26D50">
        <w:rPr>
          <w:rFonts w:ascii="Calibri" w:eastAsia="Times New Roman" w:hAnsi="Calibri"/>
          <w:b/>
          <w:noProof/>
          <w:sz w:val="20"/>
          <w:szCs w:val="20"/>
          <w:lang w:val="sr-Cyrl-CS" w:eastAsia="en-US"/>
        </w:rPr>
        <w:t>.0</w:t>
      </w:r>
      <w:r w:rsidRPr="00E26D50">
        <w:rPr>
          <w:rFonts w:ascii="Calibri" w:eastAsia="Times New Roman" w:hAnsi="Calibri"/>
          <w:b/>
          <w:noProof/>
          <w:sz w:val="20"/>
          <w:szCs w:val="20"/>
          <w:lang w:val="en-US" w:eastAsia="en-US"/>
        </w:rPr>
        <w:t>3</w:t>
      </w:r>
      <w:r w:rsidRPr="00E26D50">
        <w:rPr>
          <w:rFonts w:ascii="Calibri" w:eastAsia="Times New Roman" w:hAnsi="Calibri"/>
          <w:b/>
          <w:noProof/>
          <w:sz w:val="20"/>
          <w:szCs w:val="20"/>
          <w:lang w:val="sr-Cyrl-CS" w:eastAsia="en-US"/>
        </w:rPr>
        <w:t>.2021. године</w:t>
      </w:r>
      <w:r w:rsidRPr="00E26D50">
        <w:rPr>
          <w:rFonts w:ascii="Calibri" w:eastAsia="Times New Roman" w:hAnsi="Calibri"/>
          <w:noProof/>
          <w:sz w:val="20"/>
          <w:szCs w:val="20"/>
          <w:lang w:val="sr-Cyrl-CS" w:eastAsia="en-US"/>
        </w:rPr>
        <w:t>.</w:t>
      </w:r>
    </w:p>
    <w:p w14:paraId="635F344D" w14:textId="77777777" w:rsidR="00584A09" w:rsidRPr="00095EF8" w:rsidRDefault="00584A09" w:rsidP="00E226AE">
      <w:pPr>
        <w:ind w:right="-46"/>
        <w:rPr>
          <w:rFonts w:ascii="Calibri" w:hAnsi="Calibri"/>
          <w:sz w:val="20"/>
          <w:szCs w:val="20"/>
        </w:rPr>
      </w:pPr>
    </w:p>
    <w:p w14:paraId="56666C60"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lastRenderedPageBreak/>
        <w:t>ПОТРЕБНА ДОКУМЕНТАЦИЈА</w:t>
      </w:r>
    </w:p>
    <w:p w14:paraId="32588920" w14:textId="77777777" w:rsidR="003D2947" w:rsidRPr="00095EF8" w:rsidRDefault="003D2947" w:rsidP="003D2947">
      <w:pPr>
        <w:widowControl/>
        <w:autoSpaceDE/>
        <w:autoSpaceDN/>
        <w:adjustRightInd/>
        <w:ind w:left="284" w:right="-46"/>
        <w:contextualSpacing/>
        <w:jc w:val="both"/>
        <w:rPr>
          <w:rFonts w:asciiTheme="minorHAnsi" w:hAnsiTheme="minorHAnsi"/>
          <w:b/>
          <w:sz w:val="20"/>
          <w:szCs w:val="20"/>
          <w:u w:val="single"/>
          <w:lang w:val="sr-Cyrl-CS"/>
        </w:rPr>
      </w:pPr>
    </w:p>
    <w:p w14:paraId="60B4BE61"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читко попуњен образац пријаве са обавезним потписом;</w:t>
      </w:r>
    </w:p>
    <w:p w14:paraId="10F88B8C"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фотокопија личне карте или очитана чипована лична карта подносиоца захтева;</w:t>
      </w:r>
    </w:p>
    <w:p w14:paraId="2A0E3A73"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Оригинал извод из Регистра пољопривредних газдинстава које издаје Управа за трезор (подаци о пољопривредном газдинству, прва страна извода као и остале стране извода са подацима о површинама и животињама) </w:t>
      </w:r>
    </w:p>
    <w:p w14:paraId="7EE51747"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о власништву парцела на којима се поставља опрема или оверена фотокопија уговора о закупу </w:t>
      </w:r>
      <w:r w:rsidRPr="00E26D50">
        <w:rPr>
          <w:rFonts w:eastAsia="Times New Roman"/>
          <w:sz w:val="20"/>
          <w:szCs w:val="20"/>
          <w:lang w:val="sr-Cyrl-CS"/>
        </w:rPr>
        <w:t>‒</w:t>
      </w:r>
      <w:r w:rsidRPr="00E26D50">
        <w:rPr>
          <w:rFonts w:ascii="Calibri" w:eastAsia="Times New Roman" w:hAnsi="Calibri"/>
          <w:sz w:val="20"/>
          <w:szCs w:val="20"/>
          <w:lang w:val="sr-Cyrl-CS"/>
        </w:rPr>
        <w:t xml:space="preserve"> који обухвата период од минимално пет (5) година (уговор о закупу може бити након 01.01.2021. године)  - уколико аплицира за </w:t>
      </w:r>
      <w:r w:rsidRPr="00E26D50">
        <w:rPr>
          <w:rFonts w:ascii="Calibri" w:eastAsia="Times New Roman" w:hAnsi="Calibri"/>
          <w:b/>
          <w:sz w:val="20"/>
          <w:szCs w:val="20"/>
          <w:lang w:val="sr-Cyrl-CS"/>
        </w:rPr>
        <w:t>Инвестиције у физичку имовину пољопривредних газдинстава</w:t>
      </w:r>
      <w:r w:rsidRPr="00E26D50">
        <w:rPr>
          <w:rFonts w:ascii="Calibri" w:eastAsia="Times New Roman" w:hAnsi="Calibri"/>
          <w:sz w:val="20"/>
          <w:szCs w:val="20"/>
          <w:lang w:val="sr-Cyrl-CS"/>
        </w:rPr>
        <w:t xml:space="preserve"> (пластеници, наводњавање и </w:t>
      </w:r>
      <w:r w:rsidRPr="00E26D50">
        <w:rPr>
          <w:rFonts w:ascii="Calibri" w:eastAsia="Times New Roman" w:hAnsi="Calibri"/>
          <w:sz w:val="20"/>
          <w:szCs w:val="20"/>
          <w:lang w:val="ru-RU" w:eastAsia="ja-JP"/>
        </w:rPr>
        <w:t>опрем</w:t>
      </w:r>
      <w:r w:rsidRPr="00E26D50">
        <w:rPr>
          <w:rFonts w:ascii="Calibri" w:eastAsia="Times New Roman" w:hAnsi="Calibri"/>
          <w:sz w:val="20"/>
          <w:szCs w:val="20"/>
          <w:lang w:val="en-US" w:eastAsia="ja-JP"/>
        </w:rPr>
        <w:t>a</w:t>
      </w:r>
      <w:r w:rsidRPr="00E26D50">
        <w:rPr>
          <w:rFonts w:ascii="Calibri" w:eastAsia="Times New Roman" w:hAnsi="Calibri"/>
          <w:sz w:val="20"/>
          <w:szCs w:val="20"/>
          <w:lang w:val="ru-RU" w:eastAsia="ja-JP"/>
        </w:rPr>
        <w:t xml:space="preserve"> за фиксне ограде и електричне ограде за пашњаке/ливаде</w:t>
      </w:r>
      <w:r w:rsidRPr="00E26D50">
        <w:rPr>
          <w:rFonts w:ascii="Calibri" w:eastAsia="Times New Roman" w:hAnsi="Calibri"/>
          <w:sz w:val="20"/>
          <w:szCs w:val="20"/>
          <w:lang w:val="sr-Cyrl-CS"/>
        </w:rPr>
        <w:t xml:space="preserve">) </w:t>
      </w:r>
    </w:p>
    <w:p w14:paraId="35BB0644"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о власништву парцела на којима се подиже вишегодишњи засад или оверена фотокопија уговора о закупу ‒ који обухвата период од минимално десет (10) година (уговор о закупу може бити након 01.01.2021. године)  - уколико аплицира за </w:t>
      </w:r>
      <w:r w:rsidRPr="00E26D50">
        <w:rPr>
          <w:rFonts w:ascii="Calibri" w:eastAsia="Times New Roman" w:hAnsi="Calibri"/>
          <w:b/>
          <w:sz w:val="20"/>
          <w:szCs w:val="20"/>
          <w:lang w:val="sr-Cyrl-CS"/>
        </w:rPr>
        <w:t>Инвестиције у физичку имовину пољопривредних газдинстава</w:t>
      </w:r>
      <w:r w:rsidRPr="00E26D50">
        <w:rPr>
          <w:rFonts w:ascii="Calibri" w:eastAsia="Times New Roman" w:hAnsi="Calibri"/>
          <w:sz w:val="20"/>
          <w:szCs w:val="20"/>
          <w:lang w:val="sr-Cyrl-CS"/>
        </w:rPr>
        <w:t xml:space="preserve"> (вишегодишњи засади)</w:t>
      </w:r>
    </w:p>
    <w:p w14:paraId="62EC21C3"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доказ о власништву животиња (матични лист или пасош за животиње) уколико аплицира за</w:t>
      </w:r>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Инвестиције</w:t>
      </w:r>
      <w:proofErr w:type="spellEnd"/>
      <w:r w:rsidRPr="00E26D50">
        <w:rPr>
          <w:rFonts w:ascii="Calibri" w:eastAsia="Times New Roman" w:hAnsi="Calibri"/>
          <w:b/>
          <w:sz w:val="20"/>
          <w:szCs w:val="20"/>
        </w:rPr>
        <w:t xml:space="preserve"> у </w:t>
      </w:r>
      <w:proofErr w:type="spellStart"/>
      <w:r w:rsidRPr="00E26D50">
        <w:rPr>
          <w:rFonts w:ascii="Calibri" w:eastAsia="Times New Roman" w:hAnsi="Calibri"/>
          <w:b/>
          <w:sz w:val="20"/>
          <w:szCs w:val="20"/>
        </w:rPr>
        <w:t>физичку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имовину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пољопривредних</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газдинстава</w:t>
      </w:r>
      <w:proofErr w:type="spellEnd"/>
      <w:r w:rsidRPr="00E26D50">
        <w:rPr>
          <w:rFonts w:ascii="Calibri" w:eastAsia="Times New Roman" w:hAnsi="Calibri"/>
          <w:sz w:val="20"/>
          <w:szCs w:val="20"/>
          <w:lang w:val="sr-Cyrl-CS"/>
        </w:rPr>
        <w:t xml:space="preserve"> (набавку машина и опреме за припрему сточне хране у сектору млеко и месо, набавку машина и опреме за руковање и транспорт стајњака у сектору млеко и месо као и </w:t>
      </w:r>
      <w:r w:rsidRPr="00E26D50">
        <w:rPr>
          <w:rFonts w:ascii="Calibri" w:eastAsia="Times New Roman" w:hAnsi="Calibri"/>
          <w:sz w:val="20"/>
          <w:szCs w:val="20"/>
          <w:lang w:val="ru-RU" w:eastAsia="ja-JP"/>
        </w:rPr>
        <w:t>за набавку опреме за фиксне ограде и електричне ограде за пашњаке/ливаде)</w:t>
      </w:r>
      <w:r w:rsidRPr="00E26D50">
        <w:rPr>
          <w:rFonts w:ascii="Calibri" w:eastAsia="Times New Roman" w:hAnsi="Calibri"/>
          <w:sz w:val="20"/>
          <w:szCs w:val="20"/>
          <w:lang w:val="sr-Cyrl-CS"/>
        </w:rPr>
        <w:t>;</w:t>
      </w:r>
    </w:p>
    <w:p w14:paraId="17D8257C"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о власништву објекта за држање стоке или оверена фотокопија уговора о закупу објекта, уколико није власник објекта </w:t>
      </w:r>
      <w:r w:rsidRPr="00E26D50">
        <w:rPr>
          <w:rFonts w:eastAsia="Times New Roman"/>
          <w:sz w:val="20"/>
          <w:szCs w:val="20"/>
          <w:lang w:val="sr-Cyrl-CS"/>
        </w:rPr>
        <w:t>‒</w:t>
      </w:r>
      <w:r w:rsidRPr="00E26D50">
        <w:rPr>
          <w:rFonts w:ascii="Calibri" w:eastAsia="Times New Roman" w:hAnsi="Calibri"/>
          <w:sz w:val="20"/>
          <w:szCs w:val="20"/>
          <w:lang w:val="sr-Cyrl-CS"/>
        </w:rPr>
        <w:t xml:space="preserve"> који обухвата период од минимално пет (5) година (уговор о закупу може бити након 01.01.2021. године)  - уколико аплицира за </w:t>
      </w:r>
      <w:proofErr w:type="spellStart"/>
      <w:r w:rsidRPr="00E26D50">
        <w:rPr>
          <w:rFonts w:ascii="Calibri" w:eastAsia="Times New Roman" w:hAnsi="Calibri"/>
          <w:b/>
          <w:sz w:val="20"/>
          <w:szCs w:val="20"/>
        </w:rPr>
        <w:t>Инвестиције</w:t>
      </w:r>
      <w:proofErr w:type="spellEnd"/>
      <w:r w:rsidRPr="00E26D50">
        <w:rPr>
          <w:rFonts w:ascii="Calibri" w:eastAsia="Times New Roman" w:hAnsi="Calibri"/>
          <w:b/>
          <w:sz w:val="20"/>
          <w:szCs w:val="20"/>
        </w:rPr>
        <w:t xml:space="preserve"> у </w:t>
      </w:r>
      <w:proofErr w:type="spellStart"/>
      <w:r w:rsidRPr="00E26D50">
        <w:rPr>
          <w:rFonts w:ascii="Calibri" w:eastAsia="Times New Roman" w:hAnsi="Calibri"/>
          <w:b/>
          <w:sz w:val="20"/>
          <w:szCs w:val="20"/>
        </w:rPr>
        <w:t>физичку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имовину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пољопривредних</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газдинстава</w:t>
      </w:r>
      <w:proofErr w:type="spellEnd"/>
      <w:r w:rsidRPr="00E26D50">
        <w:rPr>
          <w:rFonts w:ascii="Calibri" w:eastAsia="Times New Roman" w:hAnsi="Calibri"/>
          <w:b/>
          <w:sz w:val="20"/>
          <w:szCs w:val="20"/>
        </w:rPr>
        <w:t xml:space="preserve"> </w:t>
      </w:r>
      <w:r w:rsidRPr="00E26D50">
        <w:rPr>
          <w:rFonts w:ascii="Calibri" w:eastAsia="Times New Roman" w:hAnsi="Calibri"/>
          <w:sz w:val="20"/>
          <w:szCs w:val="20"/>
        </w:rPr>
        <w:t>(</w:t>
      </w:r>
      <w:proofErr w:type="spellStart"/>
      <w:r w:rsidRPr="00E26D50">
        <w:rPr>
          <w:rFonts w:ascii="Calibri" w:eastAsia="Times New Roman" w:hAnsi="Calibri"/>
          <w:sz w:val="20"/>
          <w:szCs w:val="20"/>
        </w:rPr>
        <w:t>набавка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приплодних</w:t>
      </w:r>
      <w:proofErr w:type="spellEnd"/>
      <w:r w:rsidRPr="00E26D50">
        <w:rPr>
          <w:rFonts w:ascii="Calibri" w:eastAsia="Times New Roman" w:hAnsi="Calibri"/>
          <w:sz w:val="20"/>
          <w:szCs w:val="20"/>
          <w:lang w:val="sr-Cyrl-RS"/>
        </w:rPr>
        <w:t xml:space="preserve"> </w:t>
      </w:r>
      <w:proofErr w:type="spellStart"/>
      <w:r w:rsidRPr="00E26D50">
        <w:rPr>
          <w:rFonts w:ascii="Calibri" w:eastAsia="Times New Roman" w:hAnsi="Calibri"/>
          <w:sz w:val="20"/>
          <w:szCs w:val="20"/>
        </w:rPr>
        <w:t>грла</w:t>
      </w:r>
      <w:proofErr w:type="spellEnd"/>
      <w:r w:rsidRPr="00E26D50">
        <w:rPr>
          <w:rFonts w:ascii="Calibri" w:eastAsia="Times New Roman" w:hAnsi="Calibri"/>
          <w:sz w:val="20"/>
          <w:szCs w:val="20"/>
        </w:rPr>
        <w:t xml:space="preserve"> и </w:t>
      </w:r>
      <w:proofErr w:type="spellStart"/>
      <w:r w:rsidRPr="00E26D50">
        <w:rPr>
          <w:rFonts w:ascii="Calibri" w:eastAsia="Times New Roman" w:hAnsi="Calibri"/>
          <w:sz w:val="20"/>
          <w:szCs w:val="20"/>
        </w:rPr>
        <w:t>опремање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фарми</w:t>
      </w:r>
      <w:proofErr w:type="spellEnd"/>
      <w:r w:rsidRPr="00E26D50">
        <w:rPr>
          <w:rFonts w:ascii="Calibri" w:eastAsia="Times New Roman" w:hAnsi="Calibri"/>
          <w:sz w:val="20"/>
          <w:szCs w:val="20"/>
        </w:rPr>
        <w:t>)</w:t>
      </w:r>
    </w:p>
    <w:p w14:paraId="5A22D23F"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о власништву објекта у коме се врши прерада или оверена фотокопија уговора о закупу објекта, уколико није власник објекта </w:t>
      </w:r>
      <w:r w:rsidRPr="00E26D50">
        <w:rPr>
          <w:rFonts w:eastAsia="Times New Roman"/>
          <w:sz w:val="20"/>
          <w:szCs w:val="20"/>
          <w:lang w:val="sr-Cyrl-CS"/>
        </w:rPr>
        <w:t>‒</w:t>
      </w:r>
      <w:r w:rsidRPr="00E26D50">
        <w:rPr>
          <w:rFonts w:ascii="Calibri" w:eastAsia="Times New Roman" w:hAnsi="Calibri"/>
          <w:sz w:val="20"/>
          <w:szCs w:val="20"/>
          <w:lang w:val="sr-Cyrl-CS"/>
        </w:rPr>
        <w:t xml:space="preserve"> који обухвата период од минимално пет (5) година (уговор о закупу може бити након 01.01.2021. године) – уколико аплицира за </w:t>
      </w:r>
      <w:proofErr w:type="spellStart"/>
      <w:r w:rsidRPr="00E26D50">
        <w:rPr>
          <w:rFonts w:ascii="Calibri" w:eastAsia="Times New Roman" w:hAnsi="Calibri"/>
          <w:b/>
          <w:sz w:val="20"/>
          <w:szCs w:val="20"/>
        </w:rPr>
        <w:t>Подршку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преради</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на</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газдинставу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или</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за</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Подршку</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малим</w:t>
      </w:r>
      <w:proofErr w:type="spellEnd"/>
      <w:r w:rsidRPr="00E26D50">
        <w:rPr>
          <w:rFonts w:ascii="Calibri" w:eastAsia="Times New Roman" w:hAnsi="Calibri"/>
          <w:b/>
          <w:sz w:val="20"/>
          <w:szCs w:val="20"/>
        </w:rPr>
        <w:t xml:space="preserve"> </w:t>
      </w:r>
      <w:proofErr w:type="spellStart"/>
      <w:r w:rsidRPr="00E26D50">
        <w:rPr>
          <w:rFonts w:ascii="Calibri" w:eastAsia="Times New Roman" w:hAnsi="Calibri"/>
          <w:b/>
          <w:sz w:val="20"/>
          <w:szCs w:val="20"/>
        </w:rPr>
        <w:t>пиварама</w:t>
      </w:r>
      <w:proofErr w:type="spellEnd"/>
    </w:p>
    <w:p w14:paraId="04E8B0AE"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o регулисаној накнади за одводњавање/наводњавање (потврда ЈВП „Воде Војводине“) закључно са 31.12.2020. године за подносиоца пријаве; </w:t>
      </w:r>
    </w:p>
    <w:p w14:paraId="6DCEA500"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доказ о измиреним доспелим пореским обавезама закључно са 31.12.2020. године за подносиоца пријаве издато од стране надлежног органа јединице локалне самоуправе пребивалишта;</w:t>
      </w:r>
    </w:p>
    <w:p w14:paraId="2B9CEE22"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предрачун са спецификацијом опреме или идентификационим бројевима животиња;</w:t>
      </w:r>
    </w:p>
    <w:p w14:paraId="3E684F04"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купопродајни предуговор који треба да садржи идентификационе бројеве животиња (уколико се набавка квалитетних приплодних грла врши од регистрованих пољопривредних произвођача) оверен код нотара;</w:t>
      </w:r>
    </w:p>
    <w:p w14:paraId="42AC1CED"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доказ о стеченом образовању подносиоца захтева (фотокопија дипломе за </w:t>
      </w:r>
      <w:r w:rsidRPr="00E26D50">
        <w:rPr>
          <w:rFonts w:ascii="Calibri" w:eastAsia="Times New Roman" w:hAnsi="Calibri"/>
          <w:sz w:val="20"/>
          <w:szCs w:val="20"/>
          <w:lang w:val="sr-Cyrl-RS"/>
        </w:rPr>
        <w:t xml:space="preserve">пољопривредни </w:t>
      </w:r>
      <w:r w:rsidRPr="00E26D50">
        <w:rPr>
          <w:rFonts w:ascii="Calibri" w:eastAsia="Times New Roman" w:hAnsi="Calibri"/>
          <w:sz w:val="20"/>
          <w:szCs w:val="20"/>
          <w:lang w:val="sr-Cyrl-CS"/>
        </w:rPr>
        <w:t>факултет/средњу школу или сведочанства за основну школу);</w:t>
      </w:r>
    </w:p>
    <w:p w14:paraId="5FDE8D15" w14:textId="77777777" w:rsidR="00E26D50" w:rsidRPr="00E26D50" w:rsidRDefault="00E26D50" w:rsidP="00E26D50">
      <w:pPr>
        <w:widowControl/>
        <w:numPr>
          <w:ilvl w:val="0"/>
          <w:numId w:val="2"/>
        </w:numPr>
        <w:autoSpaceDE/>
        <w:autoSpaceDN/>
        <w:adjustRightInd/>
        <w:jc w:val="both"/>
        <w:rPr>
          <w:rFonts w:ascii="Calibri" w:eastAsia="Times New Roman" w:hAnsi="Calibri"/>
          <w:sz w:val="20"/>
          <w:szCs w:val="20"/>
        </w:rPr>
      </w:pPr>
      <w:r w:rsidRPr="00E26D50">
        <w:rPr>
          <w:rFonts w:ascii="Calibri" w:eastAsia="Times New Roman" w:hAnsi="Calibri"/>
          <w:sz w:val="20"/>
          <w:szCs w:val="20"/>
          <w:lang w:val="sr-Cyrl-CS"/>
        </w:rPr>
        <w:t xml:space="preserve">пословни план </w:t>
      </w:r>
      <w:r w:rsidRPr="00E26D50">
        <w:rPr>
          <w:rFonts w:eastAsia="Times New Roman" w:cs="Calibri"/>
          <w:sz w:val="20"/>
          <w:szCs w:val="20"/>
          <w:lang w:val="sr-Cyrl-CS"/>
        </w:rPr>
        <w:t>‒</w:t>
      </w:r>
      <w:r w:rsidRPr="00E26D50">
        <w:rPr>
          <w:rFonts w:ascii="Calibri" w:eastAsia="Times New Roman" w:hAnsi="Calibri"/>
          <w:sz w:val="20"/>
          <w:szCs w:val="20"/>
          <w:lang w:val="sr-Cyrl-CS"/>
        </w:rPr>
        <w:t xml:space="preserve"> економска одрживост пројекта</w:t>
      </w:r>
      <w:r w:rsidRPr="00E26D50">
        <w:rPr>
          <w:rFonts w:ascii="Calibri" w:eastAsia="Times New Roman" w:hAnsi="Calibri"/>
          <w:sz w:val="20"/>
          <w:szCs w:val="20"/>
        </w:rPr>
        <w:t>;</w:t>
      </w:r>
    </w:p>
    <w:p w14:paraId="77D7486D"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proofErr w:type="spellStart"/>
      <w:proofErr w:type="gramStart"/>
      <w:r w:rsidRPr="00E26D50">
        <w:rPr>
          <w:rFonts w:ascii="Calibri" w:eastAsia="Times New Roman" w:hAnsi="Calibri"/>
          <w:sz w:val="20"/>
          <w:szCs w:val="20"/>
        </w:rPr>
        <w:t>изјава</w:t>
      </w:r>
      <w:proofErr w:type="spellEnd"/>
      <w:proofErr w:type="gram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добављач</w:t>
      </w:r>
      <w:proofErr w:type="spellEnd"/>
      <w:r w:rsidRPr="00E26D50">
        <w:rPr>
          <w:rFonts w:ascii="Calibri" w:eastAsia="Times New Roman" w:hAnsi="Calibri"/>
          <w:sz w:val="20"/>
          <w:szCs w:val="20"/>
        </w:rPr>
        <w:t xml:space="preserve"> и </w:t>
      </w:r>
      <w:proofErr w:type="spellStart"/>
      <w:r w:rsidRPr="00E26D50">
        <w:rPr>
          <w:rFonts w:ascii="Calibri" w:eastAsia="Times New Roman" w:hAnsi="Calibri"/>
          <w:sz w:val="20"/>
          <w:szCs w:val="20"/>
        </w:rPr>
        <w:t>наручилац</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опреме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не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представљају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повезана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лица</w:t>
      </w:r>
      <w:proofErr w:type="spellEnd"/>
      <w:r w:rsidRPr="00E26D50">
        <w:rPr>
          <w:rFonts w:ascii="Calibri" w:eastAsia="Times New Roman" w:hAnsi="Calibri"/>
          <w:sz w:val="20"/>
          <w:szCs w:val="20"/>
        </w:rPr>
        <w:t xml:space="preserve"> у </w:t>
      </w:r>
      <w:proofErr w:type="spellStart"/>
      <w:r w:rsidRPr="00E26D50">
        <w:rPr>
          <w:rFonts w:ascii="Calibri" w:eastAsia="Times New Roman" w:hAnsi="Calibri"/>
          <w:sz w:val="20"/>
          <w:szCs w:val="20"/>
        </w:rPr>
        <w:t>складу</w:t>
      </w:r>
      <w:proofErr w:type="spellEnd"/>
      <w:r w:rsidRPr="00E26D50">
        <w:rPr>
          <w:rFonts w:ascii="Calibri" w:eastAsia="Times New Roman" w:hAnsi="Calibri"/>
          <w:sz w:val="20"/>
          <w:szCs w:val="20"/>
        </w:rPr>
        <w:t xml:space="preserve"> с </w:t>
      </w:r>
      <w:proofErr w:type="spellStart"/>
      <w:r w:rsidRPr="00E26D50">
        <w:rPr>
          <w:rFonts w:ascii="Calibri" w:eastAsia="Times New Roman" w:hAnsi="Calibri"/>
          <w:sz w:val="20"/>
          <w:szCs w:val="20"/>
        </w:rPr>
        <w:t>чланом</w:t>
      </w:r>
      <w:proofErr w:type="spellEnd"/>
      <w:r w:rsidRPr="00E26D50">
        <w:rPr>
          <w:rFonts w:ascii="Calibri" w:eastAsia="Times New Roman" w:hAnsi="Calibri"/>
          <w:sz w:val="20"/>
          <w:szCs w:val="20"/>
        </w:rPr>
        <w:t xml:space="preserve"> 62. </w:t>
      </w:r>
      <w:proofErr w:type="spellStart"/>
      <w:r w:rsidRPr="00E26D50">
        <w:rPr>
          <w:rFonts w:ascii="Calibri" w:eastAsia="Times New Roman" w:hAnsi="Calibri"/>
          <w:sz w:val="20"/>
          <w:szCs w:val="20"/>
        </w:rPr>
        <w:t>Закона</w:t>
      </w:r>
      <w:proofErr w:type="spellEnd"/>
      <w:r w:rsidRPr="00E26D50">
        <w:rPr>
          <w:rFonts w:ascii="Calibri" w:eastAsia="Times New Roman" w:hAnsi="Calibri"/>
          <w:sz w:val="20"/>
          <w:szCs w:val="20"/>
        </w:rPr>
        <w:t xml:space="preserve"> о </w:t>
      </w:r>
      <w:proofErr w:type="spellStart"/>
      <w:r w:rsidRPr="00E26D50">
        <w:rPr>
          <w:rFonts w:ascii="Calibri" w:eastAsia="Times New Roman" w:hAnsi="Calibri"/>
          <w:sz w:val="20"/>
          <w:szCs w:val="20"/>
        </w:rPr>
        <w:t>привредним</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друштвима</w:t>
      </w:r>
      <w:proofErr w:type="spellEnd"/>
      <w:r w:rsidRPr="00E26D50">
        <w:rPr>
          <w:rFonts w:ascii="Calibri" w:eastAsia="Times New Roman" w:hAnsi="Calibri"/>
          <w:sz w:val="20"/>
          <w:szCs w:val="20"/>
        </w:rPr>
        <w:t xml:space="preserve"> </w:t>
      </w:r>
      <w:r w:rsidRPr="00E26D50">
        <w:rPr>
          <w:rFonts w:ascii="Calibri" w:eastAsia="Times New Roman" w:hAnsi="Calibri"/>
          <w:sz w:val="20"/>
          <w:szCs w:val="20"/>
          <w:lang w:val="sr-Cyrl-CS"/>
        </w:rPr>
        <w:t>(изјава је у оквиру обрасца пријаве)</w:t>
      </w:r>
      <w:r w:rsidRPr="00E26D50">
        <w:rPr>
          <w:rFonts w:ascii="Calibri" w:eastAsia="Times New Roman" w:hAnsi="Calibri"/>
          <w:sz w:val="20"/>
          <w:szCs w:val="20"/>
        </w:rPr>
        <w:t>.</w:t>
      </w:r>
    </w:p>
    <w:p w14:paraId="190269B9" w14:textId="77777777" w:rsidR="00E26D50" w:rsidRPr="00E26D50" w:rsidRDefault="00E26D50" w:rsidP="00E26D50">
      <w:pPr>
        <w:widowControl/>
        <w:numPr>
          <w:ilvl w:val="0"/>
          <w:numId w:val="2"/>
        </w:numPr>
        <w:autoSpaceDE/>
        <w:autoSpaceDN/>
        <w:adjustRightInd/>
        <w:ind w:right="-46"/>
        <w:jc w:val="both"/>
        <w:rPr>
          <w:rFonts w:ascii="Calibri" w:eastAsia="Times New Roman" w:hAnsi="Calibri"/>
          <w:sz w:val="20"/>
          <w:szCs w:val="20"/>
          <w:lang w:val="sr-Cyrl-CS"/>
        </w:rPr>
      </w:pPr>
      <w:r w:rsidRPr="00E26D50">
        <w:rPr>
          <w:rFonts w:ascii="Calibri" w:eastAsia="Times New Roman" w:hAnsi="Calibri"/>
          <w:sz w:val="20"/>
          <w:szCs w:val="20"/>
          <w:lang w:val="sr-Cyrl-CS"/>
        </w:rPr>
        <w:t>изјава добављача да може извршити испоруку предмета инвестиције из предрачуна у року од 45 дана од дана потписивања уговора о додели бесповратних средстава.</w:t>
      </w:r>
    </w:p>
    <w:p w14:paraId="4647FA26" w14:textId="77777777" w:rsidR="00476C24" w:rsidRPr="00476C24" w:rsidRDefault="00476C24" w:rsidP="00476C24">
      <w:pPr>
        <w:ind w:left="720" w:right="-46"/>
        <w:jc w:val="both"/>
        <w:rPr>
          <w:rFonts w:asciiTheme="minorHAnsi" w:eastAsia="Times New Roman" w:hAnsiTheme="minorHAnsi"/>
          <w:sz w:val="20"/>
          <w:szCs w:val="20"/>
          <w:lang w:val="sr-Cyrl-CS"/>
        </w:rPr>
      </w:pPr>
    </w:p>
    <w:p w14:paraId="0A1B5F59" w14:textId="77777777" w:rsidR="00E26D50" w:rsidRPr="00E26D50" w:rsidRDefault="00E26D50" w:rsidP="00E26D50">
      <w:pPr>
        <w:ind w:right="-46" w:firstLine="851"/>
        <w:jc w:val="both"/>
        <w:rPr>
          <w:rFonts w:ascii="Calibri" w:eastAsia="Times New Roman" w:hAnsi="Calibri"/>
          <w:sz w:val="20"/>
          <w:szCs w:val="20"/>
        </w:rPr>
      </w:pPr>
      <w:proofErr w:type="spellStart"/>
      <w:r w:rsidRPr="00E26D50">
        <w:rPr>
          <w:rFonts w:ascii="Calibri" w:eastAsia="Times New Roman" w:hAnsi="Calibri"/>
          <w:sz w:val="20"/>
          <w:szCs w:val="20"/>
        </w:rPr>
        <w:t>Уколико</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подносилац</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пријаве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не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достави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потребну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документацију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наведену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под</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тачкама</w:t>
      </w:r>
      <w:proofErr w:type="spellEnd"/>
      <w:r w:rsidRPr="00E26D50">
        <w:rPr>
          <w:rFonts w:ascii="Calibri" w:eastAsia="Times New Roman" w:hAnsi="Calibri"/>
          <w:sz w:val="20"/>
          <w:szCs w:val="20"/>
        </w:rPr>
        <w:t xml:space="preserve"> </w:t>
      </w:r>
      <w:r w:rsidRPr="00E26D50">
        <w:rPr>
          <w:rFonts w:ascii="Calibri" w:eastAsia="Times New Roman" w:hAnsi="Calibri"/>
          <w:sz w:val="20"/>
          <w:szCs w:val="20"/>
          <w:lang w:val="sr-Cyrl-CS"/>
        </w:rPr>
        <w:t>9</w:t>
      </w:r>
      <w:r w:rsidRPr="00E26D50">
        <w:rPr>
          <w:rFonts w:ascii="Calibri" w:eastAsia="Times New Roman" w:hAnsi="Calibri"/>
          <w:sz w:val="20"/>
          <w:szCs w:val="20"/>
        </w:rPr>
        <w:t xml:space="preserve"> и </w:t>
      </w:r>
      <w:r w:rsidRPr="00E26D50">
        <w:rPr>
          <w:rFonts w:ascii="Calibri" w:eastAsia="Times New Roman" w:hAnsi="Calibri"/>
          <w:sz w:val="20"/>
          <w:szCs w:val="20"/>
          <w:lang w:val="sr-Cyrl-CS"/>
        </w:rPr>
        <w:t>10</w:t>
      </w:r>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Покрајински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секретаријат</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службеној</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дужности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од</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надлежних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органа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прибавља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податке</w:t>
      </w:r>
      <w:proofErr w:type="spellEnd"/>
      <w:r w:rsidRPr="00E26D50">
        <w:rPr>
          <w:rFonts w:ascii="Calibri" w:eastAsia="Times New Roman" w:hAnsi="Calibri"/>
          <w:sz w:val="20"/>
          <w:szCs w:val="20"/>
        </w:rPr>
        <w:t xml:space="preserve"> о </w:t>
      </w:r>
      <w:proofErr w:type="spellStart"/>
      <w:r w:rsidRPr="00E26D50">
        <w:rPr>
          <w:rFonts w:ascii="Calibri" w:eastAsia="Times New Roman" w:hAnsi="Calibri"/>
          <w:sz w:val="20"/>
          <w:szCs w:val="20"/>
        </w:rPr>
        <w:t>чињеницама</w:t>
      </w:r>
      <w:proofErr w:type="spellEnd"/>
      <w:r w:rsidRPr="00E26D50">
        <w:rPr>
          <w:rFonts w:ascii="Calibri" w:eastAsia="Times New Roman" w:hAnsi="Calibri"/>
          <w:sz w:val="20"/>
          <w:szCs w:val="20"/>
        </w:rPr>
        <w:t xml:space="preserve"> о </w:t>
      </w:r>
      <w:proofErr w:type="spellStart"/>
      <w:r w:rsidRPr="00E26D50">
        <w:rPr>
          <w:rFonts w:ascii="Calibri" w:eastAsia="Times New Roman" w:hAnsi="Calibri"/>
          <w:sz w:val="20"/>
          <w:szCs w:val="20"/>
        </w:rPr>
        <w:t>којима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води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службена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евиденција</w:t>
      </w:r>
      <w:proofErr w:type="spellEnd"/>
      <w:r w:rsidRPr="00E26D50">
        <w:rPr>
          <w:rFonts w:ascii="Calibri" w:eastAsia="Times New Roman" w:hAnsi="Calibri"/>
          <w:sz w:val="20"/>
          <w:szCs w:val="20"/>
        </w:rPr>
        <w:t xml:space="preserve"> у </w:t>
      </w:r>
      <w:proofErr w:type="spellStart"/>
      <w:r w:rsidRPr="00E26D50">
        <w:rPr>
          <w:rFonts w:ascii="Calibri" w:eastAsia="Times New Roman" w:hAnsi="Calibri"/>
          <w:sz w:val="20"/>
          <w:szCs w:val="20"/>
        </w:rPr>
        <w:t>складу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законом</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који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уређује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општи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управни</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поступак</w:t>
      </w:r>
      <w:proofErr w:type="spellEnd"/>
      <w:r w:rsidRPr="00E26D50">
        <w:rPr>
          <w:rFonts w:ascii="Calibri" w:eastAsia="Times New Roman" w:hAnsi="Calibri"/>
          <w:sz w:val="20"/>
          <w:szCs w:val="20"/>
        </w:rPr>
        <w:t>.</w:t>
      </w:r>
    </w:p>
    <w:p w14:paraId="5725A05D" w14:textId="77777777" w:rsidR="00E26D50" w:rsidRPr="00E26D50" w:rsidRDefault="00E26D50" w:rsidP="00E26D50">
      <w:pPr>
        <w:ind w:firstLine="851"/>
        <w:jc w:val="both"/>
        <w:rPr>
          <w:rFonts w:ascii="Calibri" w:eastAsia="Times New Roman" w:hAnsi="Calibri"/>
          <w:sz w:val="20"/>
          <w:szCs w:val="20"/>
          <w:lang w:val="sr-Cyrl-CS"/>
        </w:rPr>
      </w:pPr>
      <w:r w:rsidRPr="00E26D50">
        <w:rPr>
          <w:rFonts w:ascii="Calibri" w:eastAsia="Times New Roman" w:hAnsi="Calibri"/>
          <w:sz w:val="20"/>
          <w:szCs w:val="20"/>
          <w:lang w:val="sr-Cyrl-CS"/>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w:t>
      </w:r>
    </w:p>
    <w:p w14:paraId="5985F11E" w14:textId="77777777" w:rsidR="00E26D50" w:rsidRPr="00E26D50" w:rsidRDefault="00E26D50" w:rsidP="00E26D50">
      <w:pPr>
        <w:ind w:firstLine="851"/>
        <w:jc w:val="both"/>
        <w:rPr>
          <w:rFonts w:ascii="Calibri" w:eastAsia="Times New Roman" w:hAnsi="Calibri"/>
          <w:sz w:val="20"/>
          <w:szCs w:val="20"/>
          <w:lang w:val="sr-Cyrl-CS"/>
        </w:rPr>
      </w:pPr>
      <w:r w:rsidRPr="00E26D50">
        <w:rPr>
          <w:rFonts w:ascii="Calibri" w:eastAsia="Times New Roman" w:hAnsi="Calibri"/>
          <w:sz w:val="20"/>
          <w:szCs w:val="20"/>
          <w:lang w:val="sr-Cyrl-CS"/>
        </w:rPr>
        <w:t>Уколико је 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предрачуна.</w:t>
      </w:r>
      <w:r w:rsidRPr="00E26D50">
        <w:rPr>
          <w:rFonts w:ascii="Calibri" w:eastAsia="Times New Roman" w:hAnsi="Calibri"/>
          <w:sz w:val="20"/>
          <w:szCs w:val="20"/>
        </w:rPr>
        <w:t xml:space="preserve"> </w:t>
      </w:r>
    </w:p>
    <w:p w14:paraId="027FE3DE" w14:textId="77777777" w:rsidR="00E26D50" w:rsidRPr="00E26D50" w:rsidRDefault="00E26D50" w:rsidP="00E26D50">
      <w:pPr>
        <w:ind w:right="-46" w:firstLine="851"/>
        <w:jc w:val="both"/>
        <w:rPr>
          <w:rFonts w:ascii="Calibri" w:eastAsia="Times New Roman" w:hAnsi="Calibri"/>
          <w:sz w:val="20"/>
          <w:szCs w:val="20"/>
        </w:rPr>
      </w:pPr>
      <w:proofErr w:type="spellStart"/>
      <w:r w:rsidRPr="00E26D50">
        <w:rPr>
          <w:rFonts w:ascii="Calibri" w:eastAsia="Times New Roman" w:hAnsi="Calibri"/>
          <w:sz w:val="20"/>
          <w:szCs w:val="20"/>
        </w:rPr>
        <w:t>Комисија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задржава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право</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поред</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наведених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затражи</w:t>
      </w:r>
      <w:proofErr w:type="spellEnd"/>
      <w:r w:rsidRPr="00E26D50">
        <w:rPr>
          <w:rFonts w:ascii="Calibri" w:eastAsia="Times New Roman" w:hAnsi="Calibri"/>
          <w:sz w:val="20"/>
          <w:szCs w:val="20"/>
        </w:rPr>
        <w:t xml:space="preserve"> и </w:t>
      </w:r>
      <w:proofErr w:type="spellStart"/>
      <w:r w:rsidRPr="00E26D50">
        <w:rPr>
          <w:rFonts w:ascii="Calibri" w:eastAsia="Times New Roman" w:hAnsi="Calibri"/>
          <w:sz w:val="20"/>
          <w:szCs w:val="20"/>
        </w:rPr>
        <w:t>друга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документа</w:t>
      </w:r>
      <w:proofErr w:type="spellEnd"/>
      <w:r w:rsidRPr="00E26D50">
        <w:rPr>
          <w:rFonts w:ascii="Calibri" w:eastAsia="Times New Roman" w:hAnsi="Calibri"/>
          <w:sz w:val="20"/>
          <w:szCs w:val="20"/>
        </w:rPr>
        <w:t>.</w:t>
      </w:r>
    </w:p>
    <w:p w14:paraId="7F557890" w14:textId="2D0E7C50" w:rsidR="00E26D50" w:rsidRPr="00E26D50" w:rsidRDefault="00E26D50" w:rsidP="00E26D50">
      <w:pPr>
        <w:ind w:right="-46" w:firstLine="851"/>
        <w:jc w:val="both"/>
        <w:rPr>
          <w:rFonts w:ascii="Calibri" w:eastAsia="Times New Roman" w:hAnsi="Calibri"/>
          <w:sz w:val="20"/>
          <w:szCs w:val="20"/>
          <w:lang w:val="sr-Cyrl-CS"/>
        </w:rPr>
      </w:pPr>
      <w:proofErr w:type="spellStart"/>
      <w:r w:rsidRPr="00E26D50">
        <w:rPr>
          <w:rFonts w:ascii="Calibri" w:eastAsia="Times New Roman" w:hAnsi="Calibri"/>
          <w:sz w:val="20"/>
          <w:szCs w:val="20"/>
        </w:rPr>
        <w:t>Поступак</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доношења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одлуке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је</w:t>
      </w:r>
      <w:proofErr w:type="spellEnd"/>
      <w:r w:rsidRPr="00E26D50">
        <w:rPr>
          <w:rFonts w:ascii="Calibri" w:eastAsia="Times New Roman" w:hAnsi="Calibri"/>
          <w:sz w:val="20"/>
          <w:szCs w:val="20"/>
        </w:rPr>
        <w:t xml:space="preserve"> у </w:t>
      </w:r>
      <w:proofErr w:type="spellStart"/>
      <w:r w:rsidRPr="00E26D50">
        <w:rPr>
          <w:rFonts w:ascii="Calibri" w:eastAsia="Times New Roman" w:hAnsi="Calibri"/>
          <w:sz w:val="20"/>
          <w:szCs w:val="20"/>
        </w:rPr>
        <w:t>складу</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са</w:t>
      </w:r>
      <w:proofErr w:type="spellEnd"/>
      <w:r w:rsidRPr="00E26D50">
        <w:rPr>
          <w:rFonts w:ascii="Calibri" w:eastAsia="Times New Roman" w:hAnsi="Calibri"/>
          <w:sz w:val="20"/>
          <w:szCs w:val="20"/>
        </w:rPr>
        <w:t xml:space="preserve"> </w:t>
      </w:r>
      <w:r w:rsidR="00FA3787" w:rsidRPr="00FA3787">
        <w:rPr>
          <w:rFonts w:ascii="Calibri" w:eastAsia="Times New Roman" w:hAnsi="Calibri" w:cs="Calibri"/>
          <w:noProof/>
          <w:sz w:val="20"/>
          <w:szCs w:val="20"/>
          <w:lang w:val="sr-Cyrl-CS" w:eastAsia="en-US"/>
        </w:rPr>
        <w:t>Правилником о спровођењу конкурса које расписује покрајински секретаријат за пољопривреду, водопривреду и шумарство</w:t>
      </w:r>
      <w:r w:rsidRPr="00E26D50">
        <w:rPr>
          <w:rFonts w:ascii="Calibri" w:eastAsia="Times New Roman" w:hAnsi="Calibri"/>
          <w:sz w:val="20"/>
          <w:szCs w:val="20"/>
        </w:rPr>
        <w:t>.</w:t>
      </w:r>
    </w:p>
    <w:p w14:paraId="4D231E42" w14:textId="6D51ED11" w:rsidR="00584A09" w:rsidRPr="00584A09" w:rsidRDefault="00584A09" w:rsidP="00E226AE">
      <w:pPr>
        <w:rPr>
          <w:rFonts w:ascii="Calibri" w:hAnsi="Calibri"/>
          <w:sz w:val="20"/>
          <w:szCs w:val="20"/>
          <w:lang w:val="sr-Latn-BA"/>
        </w:rPr>
      </w:pPr>
    </w:p>
    <w:p w14:paraId="32C51422" w14:textId="55FB5906" w:rsidR="000675A7" w:rsidRPr="008364C9" w:rsidRDefault="000675A7" w:rsidP="008364C9">
      <w:pPr>
        <w:pStyle w:val="ListParagraph"/>
        <w:widowControl/>
        <w:numPr>
          <w:ilvl w:val="0"/>
          <w:numId w:val="1"/>
        </w:numPr>
        <w:autoSpaceDE/>
        <w:autoSpaceDN/>
        <w:adjustRightInd/>
        <w:spacing w:after="200" w:line="276" w:lineRule="auto"/>
        <w:contextualSpacing/>
        <w:rPr>
          <w:rFonts w:ascii="Calibri" w:hAnsi="Calibri"/>
          <w:b/>
          <w:sz w:val="20"/>
          <w:szCs w:val="20"/>
          <w:u w:val="single"/>
          <w:lang w:val="sr-Cyrl-CS"/>
        </w:rPr>
      </w:pPr>
      <w:r w:rsidRPr="000675A7">
        <w:rPr>
          <w:rFonts w:ascii="Calibri" w:hAnsi="Calibri"/>
          <w:b/>
          <w:sz w:val="20"/>
          <w:szCs w:val="20"/>
          <w:u w:val="single"/>
          <w:lang w:val="sr-Cyrl-CS"/>
        </w:rPr>
        <w:t>ПОСТУПАК ДОНОШЕЊА ОДЛУКЕ</w:t>
      </w:r>
    </w:p>
    <w:p w14:paraId="4DA22781" w14:textId="1BE15935" w:rsidR="00381942" w:rsidRPr="000675A7" w:rsidRDefault="000675A7" w:rsidP="000675A7">
      <w:pPr>
        <w:ind w:firstLine="993"/>
        <w:jc w:val="both"/>
        <w:rPr>
          <w:rFonts w:ascii="Calibri" w:hAnsi="Calibri"/>
          <w:sz w:val="20"/>
          <w:szCs w:val="20"/>
          <w:lang w:val="sr-Cyrl-CS"/>
        </w:rPr>
      </w:pPr>
      <w:r w:rsidRPr="000675A7">
        <w:rPr>
          <w:rFonts w:ascii="Calibri" w:hAnsi="Calibri"/>
          <w:sz w:val="20"/>
          <w:szCs w:val="20"/>
          <w:lang w:val="sr-Cyrl-CS"/>
        </w:rPr>
        <w:t xml:space="preserve">Поступак доношења одлуке регулисан је у складу са </w:t>
      </w:r>
      <w:r w:rsidR="00FA3787" w:rsidRPr="00FA3787">
        <w:rPr>
          <w:rFonts w:ascii="Calibri" w:hAnsi="Calibri"/>
          <w:sz w:val="20"/>
          <w:szCs w:val="20"/>
          <w:lang w:val="sr-Cyrl-CS"/>
        </w:rPr>
        <w:t xml:space="preserve">Правилником о спровођењу конкурса које расписује покрајински секретаријат за пољопривреду, водопривреду и шумарство </w:t>
      </w:r>
      <w:r w:rsidRPr="000675A7">
        <w:rPr>
          <w:rFonts w:ascii="Calibri" w:hAnsi="Calibri"/>
          <w:sz w:val="20"/>
          <w:szCs w:val="20"/>
          <w:lang w:val="sr-Cyrl-CS"/>
        </w:rPr>
        <w:t xml:space="preserve">и Правилником о додели средстава за </w:t>
      </w:r>
      <w:r>
        <w:rPr>
          <w:rFonts w:ascii="Calibri" w:eastAsia="Times New Roman" w:hAnsi="Calibri"/>
          <w:noProof/>
          <w:sz w:val="20"/>
          <w:szCs w:val="20"/>
          <w:lang w:val="sr-Cyrl-CS" w:eastAsia="en-US"/>
        </w:rPr>
        <w:t xml:space="preserve">подршку младима у руралним подручјима </w:t>
      </w:r>
      <w:r w:rsidR="00AE576C">
        <w:rPr>
          <w:rFonts w:ascii="Calibri" w:eastAsia="Times New Roman" w:hAnsi="Calibri"/>
          <w:noProof/>
          <w:sz w:val="20"/>
          <w:szCs w:val="20"/>
          <w:lang w:val="sr-Cyrl-CS" w:eastAsia="en-US"/>
        </w:rPr>
        <w:t>на територији АП Војводине у 202</w:t>
      </w:r>
      <w:r w:rsidR="003440CD">
        <w:rPr>
          <w:rFonts w:ascii="Calibri" w:eastAsia="Times New Roman" w:hAnsi="Calibri"/>
          <w:noProof/>
          <w:sz w:val="20"/>
          <w:szCs w:val="20"/>
          <w:lang w:val="sr-Cyrl-CS" w:eastAsia="en-US"/>
        </w:rPr>
        <w:t>1</w:t>
      </w:r>
      <w:r>
        <w:rPr>
          <w:rFonts w:ascii="Calibri" w:eastAsia="Times New Roman" w:hAnsi="Calibri"/>
          <w:noProof/>
          <w:sz w:val="20"/>
          <w:szCs w:val="20"/>
          <w:lang w:val="sr-Cyrl-CS" w:eastAsia="en-US"/>
        </w:rPr>
        <w:t xml:space="preserve">. </w:t>
      </w:r>
      <w:r>
        <w:rPr>
          <w:rFonts w:ascii="Calibri" w:eastAsia="Times New Roman" w:hAnsi="Calibri"/>
          <w:noProof/>
          <w:sz w:val="20"/>
          <w:szCs w:val="20"/>
          <w:lang w:val="sr-Cyrl-CS" w:eastAsia="en-US"/>
        </w:rPr>
        <w:lastRenderedPageBreak/>
        <w:t>години</w:t>
      </w:r>
      <w:r w:rsidRPr="000675A7">
        <w:rPr>
          <w:rFonts w:ascii="Calibri" w:hAnsi="Calibri"/>
          <w:sz w:val="20"/>
          <w:szCs w:val="20"/>
          <w:lang w:val="sr-Cyrl-CS"/>
        </w:rPr>
        <w:t>.</w:t>
      </w:r>
    </w:p>
    <w:p w14:paraId="01D933C8" w14:textId="26930BE1" w:rsidR="00584A09" w:rsidRPr="00584A09" w:rsidRDefault="00584A09" w:rsidP="00E226AE">
      <w:pPr>
        <w:rPr>
          <w:rFonts w:ascii="Calibri" w:hAnsi="Calibri"/>
          <w:sz w:val="20"/>
          <w:szCs w:val="20"/>
          <w:lang w:val="sr-Latn-BA"/>
        </w:rPr>
      </w:pPr>
    </w:p>
    <w:p w14:paraId="04A42AD2" w14:textId="77777777" w:rsidR="000675A7" w:rsidRPr="000675A7" w:rsidRDefault="000675A7" w:rsidP="00476C24">
      <w:pPr>
        <w:pStyle w:val="ListParagraph"/>
        <w:numPr>
          <w:ilvl w:val="0"/>
          <w:numId w:val="1"/>
        </w:numPr>
        <w:rPr>
          <w:rFonts w:ascii="Calibri" w:hAnsi="Calibri"/>
          <w:b/>
          <w:sz w:val="20"/>
          <w:szCs w:val="20"/>
          <w:u w:val="single"/>
          <w:lang w:val="sr-Cyrl-CS"/>
        </w:rPr>
      </w:pPr>
      <w:r w:rsidRPr="000675A7">
        <w:rPr>
          <w:rFonts w:ascii="Calibri" w:hAnsi="Calibri"/>
          <w:b/>
          <w:sz w:val="20"/>
          <w:szCs w:val="20"/>
          <w:u w:val="single"/>
          <w:lang w:val="sr-Cyrl-CS"/>
        </w:rPr>
        <w:t xml:space="preserve">ИСПЛАТА БЕСПОВРАТНИХ СРЕДСТАВА </w:t>
      </w:r>
    </w:p>
    <w:p w14:paraId="290B5F62" w14:textId="77777777" w:rsidR="00491E27" w:rsidRPr="00095EF8" w:rsidRDefault="00491E27" w:rsidP="00491E27">
      <w:pPr>
        <w:widowControl/>
        <w:autoSpaceDE/>
        <w:autoSpaceDN/>
        <w:adjustRightInd/>
        <w:ind w:right="-46"/>
        <w:contextualSpacing/>
        <w:jc w:val="both"/>
        <w:rPr>
          <w:rFonts w:ascii="Calibri" w:hAnsi="Calibri"/>
          <w:b/>
          <w:sz w:val="20"/>
          <w:szCs w:val="20"/>
          <w:u w:val="single"/>
          <w:lang w:val="sr-Cyrl-CS"/>
        </w:rPr>
      </w:pPr>
    </w:p>
    <w:p w14:paraId="2856CEB7" w14:textId="77777777" w:rsidR="00E26D50" w:rsidRPr="00E26D50" w:rsidRDefault="00E26D50" w:rsidP="00E26D50">
      <w:pPr>
        <w:tabs>
          <w:tab w:val="left" w:pos="9214"/>
        </w:tabs>
        <w:ind w:right="56" w:firstLine="851"/>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За </w:t>
      </w:r>
      <w:r w:rsidRPr="00E26D50">
        <w:rPr>
          <w:rFonts w:ascii="Calibri" w:eastAsia="Times New Roman" w:hAnsi="Calibri"/>
          <w:b/>
          <w:sz w:val="20"/>
          <w:szCs w:val="20"/>
          <w:lang w:val="sr-Cyrl-CS"/>
        </w:rPr>
        <w:t>Инвестиције у физичку имовину пољопривредних газдинстава</w:t>
      </w:r>
      <w:r w:rsidRPr="00E26D50">
        <w:rPr>
          <w:rFonts w:ascii="Calibri" w:eastAsia="Times New Roman" w:hAnsi="Calibri"/>
          <w:sz w:val="20"/>
          <w:szCs w:val="20"/>
          <w:lang w:val="sr-Cyrl-CS"/>
        </w:rPr>
        <w:t>, бесповратна средства исплаћују се авансно 75% од уговорених средстава након закључења уговора.</w:t>
      </w:r>
    </w:p>
    <w:p w14:paraId="2545035F" w14:textId="77777777" w:rsidR="00E26D50" w:rsidRPr="00E26D50" w:rsidRDefault="00E26D50" w:rsidP="00E26D50">
      <w:pPr>
        <w:tabs>
          <w:tab w:val="left" w:pos="9214"/>
        </w:tabs>
        <w:ind w:right="56" w:firstLine="851"/>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За </w:t>
      </w:r>
      <w:r w:rsidRPr="00E26D50">
        <w:rPr>
          <w:rFonts w:ascii="Calibri" w:eastAsia="Times New Roman" w:hAnsi="Calibri"/>
          <w:b/>
          <w:sz w:val="20"/>
          <w:szCs w:val="20"/>
          <w:lang w:val="sr-Cyrl-CS"/>
        </w:rPr>
        <w:t>Подршку преради на газдинставу и Подршку малим пиварама</w:t>
      </w:r>
      <w:r w:rsidRPr="00E26D50">
        <w:rPr>
          <w:rFonts w:ascii="Calibri" w:eastAsia="Times New Roman" w:hAnsi="Calibri"/>
          <w:sz w:val="20"/>
          <w:szCs w:val="20"/>
          <w:lang w:val="sr-Cyrl-CS"/>
        </w:rPr>
        <w:t xml:space="preserve"> бесповратна средства исплаћују се авансно 75% од уговорених средстава након што корисник бесповратних средстава достави Покрајинском секретаријату следећу документацију: </w:t>
      </w:r>
    </w:p>
    <w:p w14:paraId="639F1286" w14:textId="77777777" w:rsidR="00E26D50" w:rsidRPr="00E26D50" w:rsidRDefault="00E26D50" w:rsidP="00E26D50">
      <w:pPr>
        <w:widowControl/>
        <w:numPr>
          <w:ilvl w:val="0"/>
          <w:numId w:val="7"/>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извод из Агенције за привредне регистре, са пореским идентификационим бројем;</w:t>
      </w:r>
    </w:p>
    <w:p w14:paraId="689695AA" w14:textId="77777777" w:rsidR="00E26D50" w:rsidRPr="00E26D50" w:rsidRDefault="00E26D50" w:rsidP="00E26D50">
      <w:pPr>
        <w:widowControl/>
        <w:numPr>
          <w:ilvl w:val="0"/>
          <w:numId w:val="7"/>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потврда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w:t>
      </w:r>
      <w:r w:rsidRPr="00E26D50">
        <w:rPr>
          <w:rFonts w:ascii="Calibri" w:eastAsia="Times New Roman" w:hAnsi="Calibri"/>
          <w:sz w:val="20"/>
          <w:szCs w:val="20"/>
          <w:lang w:val="en-US"/>
        </w:rPr>
        <w:t xml:space="preserve"> 73/2019</w:t>
      </w:r>
      <w:r w:rsidRPr="00E26D50">
        <w:rPr>
          <w:rFonts w:ascii="Calibri" w:eastAsia="Times New Roman" w:hAnsi="Calibri"/>
          <w:sz w:val="20"/>
          <w:szCs w:val="20"/>
          <w:lang w:val="sr-Cyrl-CS"/>
        </w:rPr>
        <w:t>);</w:t>
      </w:r>
    </w:p>
    <w:p w14:paraId="73F885AD" w14:textId="77777777" w:rsidR="00E26D50" w:rsidRPr="00E26D50" w:rsidRDefault="00E26D50" w:rsidP="00E26D50">
      <w:pPr>
        <w:widowControl/>
        <w:numPr>
          <w:ilvl w:val="0"/>
          <w:numId w:val="7"/>
        </w:numPr>
        <w:tabs>
          <w:tab w:val="left" w:pos="1134"/>
        </w:tabs>
        <w:autoSpaceDE/>
        <w:autoSpaceDN/>
        <w:adjustRightInd/>
        <w:ind w:right="56"/>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Оригинал извод из Регистра пољопривредних газдинстава које издаје Управа за трезор (подаци о пољопривредном газдинству где је носилац пољопривредног газдинства</w:t>
      </w:r>
      <w:r w:rsidRPr="00E26D50">
        <w:rPr>
          <w:rFonts w:eastAsia="Times New Roman"/>
        </w:rPr>
        <w:t xml:space="preserve"> </w:t>
      </w:r>
      <w:r w:rsidRPr="00E26D50">
        <w:rPr>
          <w:rFonts w:ascii="Calibri" w:eastAsia="Times New Roman" w:hAnsi="Calibri"/>
          <w:sz w:val="20"/>
          <w:szCs w:val="20"/>
          <w:lang w:val="sr-Cyrl-CS"/>
        </w:rPr>
        <w:t xml:space="preserve">предузетник или правно лице) </w:t>
      </w:r>
    </w:p>
    <w:p w14:paraId="202D45C5" w14:textId="77777777" w:rsidR="00E26D50" w:rsidRPr="00E26D50" w:rsidRDefault="00E26D50" w:rsidP="00E26D50">
      <w:pPr>
        <w:tabs>
          <w:tab w:val="left" w:pos="9214"/>
        </w:tabs>
        <w:ind w:right="56" w:firstLine="851"/>
        <w:contextualSpacing/>
        <w:rPr>
          <w:rFonts w:ascii="Calibri" w:eastAsia="Times New Roman" w:hAnsi="Calibri"/>
          <w:sz w:val="20"/>
          <w:szCs w:val="20"/>
          <w:lang w:val="sr-Cyrl-CS"/>
        </w:rPr>
      </w:pPr>
    </w:p>
    <w:p w14:paraId="03DA5D3A" w14:textId="77777777" w:rsidR="00E26D50" w:rsidRPr="00E26D50" w:rsidRDefault="00E26D50" w:rsidP="00E26D50">
      <w:pPr>
        <w:tabs>
          <w:tab w:val="left" w:pos="9214"/>
        </w:tabs>
        <w:ind w:right="56" w:firstLine="851"/>
        <w:contextualSpacing/>
        <w:rPr>
          <w:rFonts w:ascii="Calibri" w:eastAsia="Times New Roman" w:hAnsi="Calibri"/>
          <w:sz w:val="20"/>
          <w:szCs w:val="20"/>
          <w:lang w:val="sr-Cyrl-CS"/>
        </w:rPr>
      </w:pPr>
    </w:p>
    <w:p w14:paraId="6B37388F" w14:textId="77777777" w:rsidR="00E26D50" w:rsidRPr="00E26D50" w:rsidRDefault="00E26D50" w:rsidP="00E26D50">
      <w:pPr>
        <w:tabs>
          <w:tab w:val="left" w:pos="9214"/>
        </w:tabs>
        <w:ind w:right="56" w:firstLine="851"/>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Остатак од 25% уговорених средстава исплаћује се након реализоване инвестиције из пословног плана (укључујући и сопствено учешће од 10% и ПДВ), након што корисник бесповратних средстава достави Покрајинском секретаријату следећу документацију: </w:t>
      </w:r>
    </w:p>
    <w:p w14:paraId="4081B285"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захтев за исплату са извештајем о наменском утрошку средстава;</w:t>
      </w:r>
    </w:p>
    <w:p w14:paraId="4AAA79CC"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оригинал рачун за набавку предметне инвестиције који је идентичан са предрачуном (са датумом након потписивања уговора). Спецификација опреме треба да садржи основне карактеристике конструкције и опреме (подаци исказани у обрасцу пријаве морају бити исти као у рачуну)</w:t>
      </w:r>
    </w:p>
    <w:p w14:paraId="090F6D04"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color w:val="000000"/>
          <w:sz w:val="20"/>
          <w:szCs w:val="20"/>
          <w:lang w:val="sr-Cyrl-CS"/>
        </w:rPr>
      </w:pPr>
      <w:r w:rsidRPr="00E26D50">
        <w:rPr>
          <w:rFonts w:ascii="Calibri" w:eastAsia="Times New Roman" w:hAnsi="Calibri"/>
          <w:color w:val="000000"/>
          <w:sz w:val="20"/>
          <w:szCs w:val="20"/>
          <w:lang w:val="sr-Cyrl-CS"/>
        </w:rPr>
        <w:t xml:space="preserve">фискални исечак са назнаком „готовина“ </w:t>
      </w:r>
      <w:r w:rsidRPr="00E26D50">
        <w:rPr>
          <w:rFonts w:ascii="Calibri" w:eastAsia="Times New Roman" w:hAnsi="Calibri"/>
          <w:strike/>
          <w:color w:val="000000"/>
          <w:sz w:val="20"/>
          <w:szCs w:val="20"/>
          <w:lang w:val="sr-Cyrl-CS"/>
        </w:rPr>
        <w:t>(</w:t>
      </w:r>
      <w:r w:rsidRPr="00E26D50">
        <w:rPr>
          <w:rFonts w:ascii="Calibri" w:eastAsia="Times New Roman" w:hAnsi="Calibri"/>
          <w:color w:val="000000"/>
          <w:sz w:val="20"/>
          <w:szCs w:val="20"/>
          <w:lang w:val="sr-Cyrl-CS"/>
        </w:rPr>
        <w:t xml:space="preserve">фискални рачуни са назнаком „чек“ неће се узети у разматрање; </w:t>
      </w:r>
    </w:p>
    <w:p w14:paraId="2FD5E721"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color w:val="000000"/>
          <w:sz w:val="20"/>
          <w:szCs w:val="20"/>
          <w:lang w:val="sr-Cyrl-CS"/>
        </w:rPr>
      </w:pPr>
      <w:r w:rsidRPr="00E26D50">
        <w:rPr>
          <w:rFonts w:ascii="Calibri" w:eastAsia="Times New Roman" w:hAnsi="Calibri"/>
          <w:color w:val="000000"/>
          <w:sz w:val="20"/>
          <w:szCs w:val="20"/>
          <w:lang w:val="sr-Cyrl-CS"/>
        </w:rPr>
        <w:t>отпремницу за набавку предметне инвестиције за коју је, у складу са посебним прописима, утврђена обавеза издавања отпремнице;</w:t>
      </w:r>
    </w:p>
    <w:p w14:paraId="3C10AB10"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strike/>
          <w:color w:val="000000"/>
          <w:sz w:val="20"/>
          <w:szCs w:val="20"/>
          <w:lang w:val="sr-Cyrl-CS"/>
        </w:rPr>
      </w:pPr>
      <w:r w:rsidRPr="00E26D50">
        <w:rPr>
          <w:rFonts w:ascii="Calibri" w:eastAsia="Times New Roman" w:hAnsi="Calibri"/>
          <w:color w:val="000000"/>
          <w:sz w:val="20"/>
          <w:szCs w:val="20"/>
          <w:lang w:val="sr-Cyrl-CS"/>
        </w:rPr>
        <w:t xml:space="preserve">доказ о извршеном плаћању предметне инвестиције и то </w:t>
      </w:r>
      <w:r w:rsidRPr="00E26D50">
        <w:rPr>
          <w:rFonts w:ascii="Calibri" w:eastAsia="Times New Roman" w:hAnsi="Calibri"/>
          <w:b/>
          <w:color w:val="000000"/>
          <w:sz w:val="20"/>
          <w:szCs w:val="20"/>
          <w:lang w:val="sr-Cyrl-CS"/>
        </w:rPr>
        <w:t>извод</w:t>
      </w:r>
      <w:r w:rsidRPr="00E26D50">
        <w:rPr>
          <w:rFonts w:ascii="Calibri" w:eastAsia="Times New Roman" w:hAnsi="Calibri"/>
          <w:color w:val="000000"/>
          <w:sz w:val="20"/>
          <w:szCs w:val="20"/>
          <w:lang w:val="sr-Cyrl-CS"/>
        </w:rPr>
        <w:t xml:space="preserve"> оверен од стране банке, налог за упату или налог за пренос);</w:t>
      </w:r>
    </w:p>
    <w:p w14:paraId="667F68FD"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color w:val="000000"/>
          <w:sz w:val="20"/>
          <w:szCs w:val="20"/>
          <w:lang w:val="sr-Cyrl-CS"/>
        </w:rPr>
        <w:t>фотокопију уговора о кредиту, уколико је</w:t>
      </w:r>
      <w:r w:rsidRPr="00E26D50">
        <w:rPr>
          <w:rFonts w:ascii="Calibri" w:eastAsia="Times New Roman" w:hAnsi="Calibri"/>
          <w:sz w:val="20"/>
          <w:szCs w:val="20"/>
          <w:lang w:val="sr-Cyrl-CS"/>
        </w:rPr>
        <w:t xml:space="preserve"> предметна инвестиција набављена путем кредита;</w:t>
      </w:r>
    </w:p>
    <w:p w14:paraId="40EBAC7E" w14:textId="77777777" w:rsidR="00E26D50" w:rsidRPr="00E26D50" w:rsidRDefault="00E26D50" w:rsidP="00E26D50">
      <w:pPr>
        <w:widowControl/>
        <w:numPr>
          <w:ilvl w:val="0"/>
          <w:numId w:val="5"/>
        </w:numPr>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фотокопију гарантног листа за опрему за коју је то предвиђено важећим прописима;</w:t>
      </w:r>
    </w:p>
    <w:p w14:paraId="2C453DE8" w14:textId="77777777" w:rsidR="00E26D50" w:rsidRPr="00E26D50" w:rsidRDefault="00E26D50" w:rsidP="00E26D50">
      <w:pPr>
        <w:widowControl/>
        <w:numPr>
          <w:ilvl w:val="0"/>
          <w:numId w:val="5"/>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јединствену царинску исправу (уколико је подносилац пријаве директни увозник – не старију од  датума потписивања уговора);</w:t>
      </w:r>
    </w:p>
    <w:p w14:paraId="7764C8D7" w14:textId="77777777" w:rsidR="00E26D50" w:rsidRPr="00E26D50" w:rsidRDefault="00E26D50" w:rsidP="00E26D50">
      <w:pPr>
        <w:widowControl/>
        <w:numPr>
          <w:ilvl w:val="0"/>
          <w:numId w:val="5"/>
        </w:numPr>
        <w:autoSpaceDE/>
        <w:autoSpaceDN/>
        <w:adjustRightInd/>
        <w:jc w:val="both"/>
        <w:rPr>
          <w:rFonts w:ascii="Calibri" w:eastAsia="Times New Roman" w:hAnsi="Calibri"/>
          <w:sz w:val="20"/>
          <w:szCs w:val="20"/>
          <w:lang w:val="sr-Cyrl-CS"/>
        </w:rPr>
      </w:pPr>
      <w:r w:rsidRPr="00E26D50">
        <w:rPr>
          <w:rFonts w:ascii="Calibri" w:eastAsia="Times New Roman" w:hAnsi="Calibri"/>
          <w:sz w:val="20"/>
          <w:szCs w:val="20"/>
          <w:lang w:val="sr-Cyrl-CS"/>
        </w:rPr>
        <w:t>Оригинал извод из Регистра пољопривредних газдинстава које издаје Управа за трезор (подаци о структури биљне производње или животињама - унети у Регистар пољопривредних газдинстава након реализације инвестиције)</w:t>
      </w:r>
    </w:p>
    <w:p w14:paraId="7079DEF5" w14:textId="77777777" w:rsidR="00E26D50" w:rsidRPr="00E26D50" w:rsidRDefault="00E26D50" w:rsidP="00E26D50">
      <w:pPr>
        <w:widowControl/>
        <w:numPr>
          <w:ilvl w:val="0"/>
          <w:numId w:val="5"/>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Уколико се врши набавка квалитетних приплодних грла доставља се и:</w:t>
      </w:r>
    </w:p>
    <w:p w14:paraId="0E6B4AC7" w14:textId="77777777" w:rsidR="00E26D50" w:rsidRPr="00E26D50" w:rsidRDefault="00E26D50" w:rsidP="00E26D50">
      <w:pPr>
        <w:widowControl/>
        <w:numPr>
          <w:ilvl w:val="0"/>
          <w:numId w:val="8"/>
        </w:numPr>
        <w:tabs>
          <w:tab w:val="left" w:pos="1134"/>
        </w:tabs>
        <w:autoSpaceDE/>
        <w:autoSpaceDN/>
        <w:adjustRightInd/>
        <w:ind w:left="2552"/>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купопродајни уговор који треба да садржи идентификационе бројеве животиња (уколико се набавка квалитетних приплодних грла врши од регистрованих пољопривредних произвођача) оверен код нотара,</w:t>
      </w:r>
    </w:p>
    <w:p w14:paraId="45206BD1" w14:textId="77777777" w:rsidR="00E26D50" w:rsidRPr="00E26D50" w:rsidRDefault="00E26D50" w:rsidP="00E26D50">
      <w:pPr>
        <w:widowControl/>
        <w:numPr>
          <w:ilvl w:val="0"/>
          <w:numId w:val="8"/>
        </w:numPr>
        <w:tabs>
          <w:tab w:val="left" w:pos="1134"/>
        </w:tabs>
        <w:autoSpaceDE/>
        <w:autoSpaceDN/>
        <w:adjustRightInd/>
        <w:ind w:left="2552"/>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оригинал рачун и оверен списак са идентификационим бројевима животиња (уколико се набавка квалитетних приплодних грла врши од правних лица);</w:t>
      </w:r>
    </w:p>
    <w:p w14:paraId="07D4FB42" w14:textId="77777777" w:rsidR="00E26D50" w:rsidRPr="00E26D50" w:rsidRDefault="00E26D50" w:rsidP="00E26D50">
      <w:pPr>
        <w:widowControl/>
        <w:numPr>
          <w:ilvl w:val="0"/>
          <w:numId w:val="8"/>
        </w:numPr>
        <w:tabs>
          <w:tab w:val="left" w:pos="1134"/>
        </w:tabs>
        <w:autoSpaceDE/>
        <w:autoSpaceDN/>
        <w:adjustRightInd/>
        <w:ind w:left="2552"/>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педигре</w:t>
      </w:r>
      <w:r w:rsidRPr="00E26D50">
        <w:rPr>
          <w:rFonts w:ascii="Calibri" w:eastAsia="Times New Roman" w:hAnsi="Calibri"/>
          <w:sz w:val="20"/>
          <w:szCs w:val="20"/>
        </w:rPr>
        <w:t>;</w:t>
      </w:r>
    </w:p>
    <w:p w14:paraId="10B7CDA6" w14:textId="77777777" w:rsidR="00E26D50" w:rsidRPr="00E26D50" w:rsidRDefault="00E26D50" w:rsidP="00E26D50">
      <w:pPr>
        <w:widowControl/>
        <w:numPr>
          <w:ilvl w:val="0"/>
          <w:numId w:val="8"/>
        </w:numPr>
        <w:tabs>
          <w:tab w:val="left" w:pos="1134"/>
        </w:tabs>
        <w:autoSpaceDE/>
        <w:autoSpaceDN/>
        <w:adjustRightInd/>
        <w:ind w:left="2552"/>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фотокопија уверења о здравственом стању животиња, оверена од стране надлежне ветеринарске установе;</w:t>
      </w:r>
    </w:p>
    <w:p w14:paraId="76591565" w14:textId="77777777" w:rsidR="00E26D50" w:rsidRPr="00E26D50" w:rsidRDefault="00E26D50" w:rsidP="00E26D50">
      <w:pPr>
        <w:tabs>
          <w:tab w:val="left" w:pos="1134"/>
        </w:tabs>
        <w:rPr>
          <w:rFonts w:ascii="Calibri" w:eastAsia="Times New Roman" w:hAnsi="Calibri"/>
          <w:sz w:val="20"/>
          <w:szCs w:val="20"/>
        </w:rPr>
      </w:pPr>
    </w:p>
    <w:p w14:paraId="5296B774" w14:textId="77777777" w:rsidR="00E26D50" w:rsidRPr="00E26D50" w:rsidRDefault="00E26D50" w:rsidP="00E26D50">
      <w:pPr>
        <w:widowControl/>
        <w:numPr>
          <w:ilvl w:val="0"/>
          <w:numId w:val="6"/>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За Инвестиције у физичку имовину пољопривредних газдинстава (набавка квалитетних приплодних грла као и опреме за опремање објеката за узгој животиња)  доставља се и:</w:t>
      </w:r>
    </w:p>
    <w:p w14:paraId="7B08CF67" w14:textId="77777777" w:rsidR="00E26D50" w:rsidRPr="00E26D50" w:rsidRDefault="00E26D50" w:rsidP="00E26D50">
      <w:pPr>
        <w:widowControl/>
        <w:numPr>
          <w:ilvl w:val="0"/>
          <w:numId w:val="5"/>
        </w:numPr>
        <w:tabs>
          <w:tab w:val="left" w:pos="1134"/>
        </w:tabs>
        <w:autoSpaceDE/>
        <w:autoSpaceDN/>
        <w:adjustRightInd/>
        <w:ind w:left="1843"/>
        <w:contextualSpacing/>
        <w:jc w:val="both"/>
        <w:rPr>
          <w:rFonts w:ascii="Calibri" w:eastAsia="Times New Roman" w:hAnsi="Calibri"/>
          <w:color w:val="000000"/>
          <w:sz w:val="20"/>
          <w:szCs w:val="20"/>
          <w:lang w:val="sr-Cyrl-CS"/>
        </w:rPr>
      </w:pPr>
      <w:proofErr w:type="spellStart"/>
      <w:proofErr w:type="gramStart"/>
      <w:r w:rsidRPr="00E26D50">
        <w:rPr>
          <w:rFonts w:ascii="Calibri" w:eastAsia="Times New Roman" w:hAnsi="Calibri"/>
          <w:color w:val="000000"/>
          <w:sz w:val="20"/>
          <w:szCs w:val="20"/>
        </w:rPr>
        <w:t>решење</w:t>
      </w:r>
      <w:proofErr w:type="spellEnd"/>
      <w:proofErr w:type="gram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Управе</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за</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ветерину</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да</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је</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објекат</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уписан</w:t>
      </w:r>
      <w:proofErr w:type="spellEnd"/>
      <w:r w:rsidRPr="00E26D50">
        <w:rPr>
          <w:rFonts w:ascii="Calibri" w:eastAsia="Times New Roman" w:hAnsi="Calibri"/>
          <w:color w:val="000000"/>
          <w:sz w:val="20"/>
          <w:szCs w:val="20"/>
        </w:rPr>
        <w:t xml:space="preserve"> у </w:t>
      </w:r>
      <w:proofErr w:type="spellStart"/>
      <w:r w:rsidRPr="00E26D50">
        <w:rPr>
          <w:rFonts w:ascii="Calibri" w:eastAsia="Times New Roman" w:hAnsi="Calibri"/>
          <w:color w:val="000000"/>
          <w:sz w:val="20"/>
          <w:szCs w:val="20"/>
        </w:rPr>
        <w:t>Регистар</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објеката</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за</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узгој</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држање</w:t>
      </w:r>
      <w:proofErr w:type="spellEnd"/>
      <w:r w:rsidRPr="00E26D50">
        <w:rPr>
          <w:rFonts w:ascii="Calibri" w:eastAsia="Times New Roman" w:hAnsi="Calibri"/>
          <w:color w:val="000000"/>
          <w:sz w:val="20"/>
          <w:szCs w:val="20"/>
        </w:rPr>
        <w:t xml:space="preserve"> и </w:t>
      </w:r>
      <w:proofErr w:type="spellStart"/>
      <w:r w:rsidRPr="00E26D50">
        <w:rPr>
          <w:rFonts w:ascii="Calibri" w:eastAsia="Times New Roman" w:hAnsi="Calibri"/>
          <w:color w:val="000000"/>
          <w:sz w:val="20"/>
          <w:szCs w:val="20"/>
        </w:rPr>
        <w:t>промет</w:t>
      </w:r>
      <w:proofErr w:type="spellEnd"/>
      <w:r w:rsidRPr="00E26D50">
        <w:rPr>
          <w:rFonts w:ascii="Calibri" w:eastAsia="Times New Roman" w:hAnsi="Calibri"/>
          <w:color w:val="000000"/>
          <w:sz w:val="20"/>
          <w:szCs w:val="20"/>
        </w:rPr>
        <w:t xml:space="preserve"> </w:t>
      </w:r>
      <w:proofErr w:type="spellStart"/>
      <w:r w:rsidRPr="00E26D50">
        <w:rPr>
          <w:rFonts w:ascii="Calibri" w:eastAsia="Times New Roman" w:hAnsi="Calibri"/>
          <w:color w:val="000000"/>
          <w:sz w:val="20"/>
          <w:szCs w:val="20"/>
        </w:rPr>
        <w:t>животиња</w:t>
      </w:r>
      <w:proofErr w:type="spellEnd"/>
      <w:r w:rsidRPr="00E26D50">
        <w:rPr>
          <w:rFonts w:ascii="Calibri" w:eastAsia="Times New Roman" w:hAnsi="Calibri"/>
          <w:color w:val="000000"/>
          <w:sz w:val="20"/>
          <w:szCs w:val="20"/>
        </w:rPr>
        <w:t xml:space="preserve"> (</w:t>
      </w:r>
      <w:r w:rsidRPr="00E26D50">
        <w:rPr>
          <w:rFonts w:ascii="Calibri" w:eastAsia="Times New Roman" w:hAnsi="Calibri"/>
          <w:color w:val="000000"/>
          <w:sz w:val="20"/>
          <w:szCs w:val="20"/>
          <w:lang w:val="sr-Cyrl-RS"/>
        </w:rPr>
        <w:t>решење мора да гласи на име корисника средстава)</w:t>
      </w:r>
      <w:r w:rsidRPr="00E26D50">
        <w:rPr>
          <w:rFonts w:ascii="Calibri" w:eastAsia="Times New Roman" w:hAnsi="Calibri"/>
          <w:color w:val="000000"/>
          <w:sz w:val="20"/>
          <w:szCs w:val="20"/>
        </w:rPr>
        <w:t>.</w:t>
      </w:r>
    </w:p>
    <w:p w14:paraId="1C09A2B3" w14:textId="77777777" w:rsidR="00E26D50" w:rsidRPr="00E26D50" w:rsidRDefault="00E26D50" w:rsidP="00E26D50">
      <w:pPr>
        <w:widowControl/>
        <w:numPr>
          <w:ilvl w:val="0"/>
          <w:numId w:val="6"/>
        </w:numPr>
        <w:autoSpaceDE/>
        <w:autoSpaceDN/>
        <w:adjustRightInd/>
        <w:contextualSpacing/>
        <w:jc w:val="both"/>
        <w:rPr>
          <w:rFonts w:ascii="Calibri" w:eastAsia="Times New Roman" w:hAnsi="Calibri"/>
          <w:color w:val="000000"/>
          <w:sz w:val="20"/>
          <w:szCs w:val="20"/>
          <w:lang w:val="sr-Cyrl-CS"/>
        </w:rPr>
      </w:pPr>
      <w:r w:rsidRPr="00E26D50">
        <w:rPr>
          <w:rFonts w:ascii="Calibri" w:eastAsia="Times New Roman" w:hAnsi="Calibri"/>
          <w:color w:val="000000"/>
          <w:sz w:val="20"/>
          <w:szCs w:val="20"/>
          <w:lang w:val="sr-Cyrl-CS"/>
        </w:rPr>
        <w:t>За  Подршку преради на газдинству (прерада  воћа и грожђа) доставља се и:</w:t>
      </w:r>
    </w:p>
    <w:p w14:paraId="38B35F4E" w14:textId="77777777" w:rsidR="00E26D50" w:rsidRPr="00E26D50" w:rsidRDefault="00E26D50" w:rsidP="00E26D50">
      <w:pPr>
        <w:widowControl/>
        <w:numPr>
          <w:ilvl w:val="0"/>
          <w:numId w:val="7"/>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 xml:space="preserve">потврда  о упису у Виноградарски  и Винарски регистар  </w:t>
      </w:r>
      <w:proofErr w:type="spellStart"/>
      <w:r w:rsidRPr="00E26D50">
        <w:rPr>
          <w:rFonts w:ascii="Calibri" w:eastAsia="Times New Roman" w:hAnsi="Calibri"/>
          <w:sz w:val="20"/>
          <w:szCs w:val="20"/>
        </w:rPr>
        <w:t>или</w:t>
      </w:r>
      <w:proofErr w:type="spellEnd"/>
    </w:p>
    <w:p w14:paraId="545C089A" w14:textId="77777777" w:rsidR="00E26D50" w:rsidRPr="00E26D50" w:rsidRDefault="00E26D50" w:rsidP="00E26D50">
      <w:pPr>
        <w:widowControl/>
        <w:numPr>
          <w:ilvl w:val="0"/>
          <w:numId w:val="7"/>
        </w:numPr>
        <w:tabs>
          <w:tab w:val="left" w:pos="1134"/>
        </w:tabs>
        <w:autoSpaceDE/>
        <w:autoSpaceDN/>
        <w:adjustRightInd/>
        <w:contextualSpacing/>
        <w:jc w:val="both"/>
        <w:rPr>
          <w:rFonts w:ascii="Calibri" w:eastAsia="Times New Roman" w:hAnsi="Calibri"/>
          <w:sz w:val="20"/>
          <w:szCs w:val="20"/>
          <w:lang w:val="sr-Cyrl-CS"/>
        </w:rPr>
      </w:pPr>
      <w:proofErr w:type="spellStart"/>
      <w:r w:rsidRPr="00E26D50">
        <w:rPr>
          <w:rFonts w:ascii="Calibri" w:eastAsia="Times New Roman" w:hAnsi="Calibri"/>
          <w:sz w:val="20"/>
          <w:szCs w:val="20"/>
        </w:rPr>
        <w:t>потврда</w:t>
      </w:r>
      <w:proofErr w:type="spellEnd"/>
      <w:r w:rsidRPr="00E26D50">
        <w:rPr>
          <w:rFonts w:ascii="Calibri" w:eastAsia="Times New Roman" w:hAnsi="Calibri"/>
          <w:sz w:val="20"/>
          <w:szCs w:val="20"/>
        </w:rPr>
        <w:t xml:space="preserve"> о </w:t>
      </w:r>
      <w:proofErr w:type="spellStart"/>
      <w:r w:rsidRPr="00E26D50">
        <w:rPr>
          <w:rFonts w:ascii="Calibri" w:eastAsia="Times New Roman" w:hAnsi="Calibri"/>
          <w:sz w:val="20"/>
          <w:szCs w:val="20"/>
        </w:rPr>
        <w:t>упису</w:t>
      </w:r>
      <w:proofErr w:type="spellEnd"/>
      <w:r w:rsidRPr="00E26D50">
        <w:rPr>
          <w:rFonts w:ascii="Calibri" w:eastAsia="Times New Roman" w:hAnsi="Calibri"/>
          <w:sz w:val="20"/>
          <w:szCs w:val="20"/>
        </w:rPr>
        <w:t xml:space="preserve"> у </w:t>
      </w:r>
      <w:proofErr w:type="spellStart"/>
      <w:r w:rsidRPr="00E26D50">
        <w:rPr>
          <w:rFonts w:ascii="Calibri" w:eastAsia="Times New Roman" w:hAnsi="Calibri"/>
          <w:sz w:val="20"/>
          <w:szCs w:val="20"/>
        </w:rPr>
        <w:t>Регистар</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произвођача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јаких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алкохолних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пића</w:t>
      </w:r>
      <w:proofErr w:type="spellEnd"/>
    </w:p>
    <w:p w14:paraId="69C2F0E8" w14:textId="77777777" w:rsidR="00E26D50" w:rsidRPr="00E26D50" w:rsidRDefault="00E26D50" w:rsidP="00E26D50">
      <w:pPr>
        <w:widowControl/>
        <w:numPr>
          <w:ilvl w:val="0"/>
          <w:numId w:val="6"/>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за Подршку преради на газдинству (прерада млека и меса) доставља се и:</w:t>
      </w:r>
    </w:p>
    <w:p w14:paraId="76A0E2DF" w14:textId="77777777" w:rsidR="00E26D50" w:rsidRPr="00E26D50" w:rsidRDefault="00E26D50" w:rsidP="00E26D50">
      <w:pPr>
        <w:widowControl/>
        <w:numPr>
          <w:ilvl w:val="0"/>
          <w:numId w:val="5"/>
        </w:numPr>
        <w:tabs>
          <w:tab w:val="left" w:pos="1134"/>
        </w:tabs>
        <w:autoSpaceDE/>
        <w:autoSpaceDN/>
        <w:adjustRightInd/>
        <w:ind w:left="1843"/>
        <w:contextualSpacing/>
        <w:jc w:val="both"/>
        <w:rPr>
          <w:rFonts w:ascii="Calibri" w:eastAsia="Times New Roman" w:hAnsi="Calibri"/>
          <w:sz w:val="20"/>
          <w:szCs w:val="20"/>
          <w:lang w:val="sr-Cyrl-CS"/>
        </w:rPr>
      </w:pPr>
      <w:proofErr w:type="spellStart"/>
      <w:proofErr w:type="gramStart"/>
      <w:r w:rsidRPr="00E26D50">
        <w:rPr>
          <w:rFonts w:ascii="Calibri" w:eastAsia="Times New Roman" w:hAnsi="Calibri"/>
          <w:sz w:val="20"/>
          <w:szCs w:val="20"/>
        </w:rPr>
        <w:lastRenderedPageBreak/>
        <w:t>решење</w:t>
      </w:r>
      <w:proofErr w:type="spellEnd"/>
      <w:proofErr w:type="gram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Управе</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за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ветерину</w:t>
      </w:r>
      <w:proofErr w:type="spellEnd"/>
      <w:r w:rsidRPr="00E26D50">
        <w:rPr>
          <w:rFonts w:ascii="Calibri" w:eastAsia="Times New Roman" w:hAnsi="Calibri"/>
          <w:sz w:val="20"/>
          <w:szCs w:val="20"/>
        </w:rPr>
        <w:t xml:space="preserve"> о </w:t>
      </w:r>
      <w:proofErr w:type="spellStart"/>
      <w:r w:rsidRPr="00E26D50">
        <w:rPr>
          <w:rFonts w:ascii="Calibri" w:eastAsia="Times New Roman" w:hAnsi="Calibri"/>
          <w:sz w:val="20"/>
          <w:szCs w:val="20"/>
        </w:rPr>
        <w:t>упису</w:t>
      </w:r>
      <w:proofErr w:type="spellEnd"/>
      <w:r w:rsidRPr="00E26D50">
        <w:rPr>
          <w:rFonts w:ascii="Calibri" w:eastAsia="Times New Roman" w:hAnsi="Calibri"/>
          <w:sz w:val="20"/>
          <w:szCs w:val="20"/>
        </w:rPr>
        <w:t xml:space="preserve"> у </w:t>
      </w:r>
      <w:proofErr w:type="spellStart"/>
      <w:r w:rsidRPr="00E26D50">
        <w:rPr>
          <w:rFonts w:ascii="Calibri" w:eastAsia="Times New Roman" w:hAnsi="Calibri"/>
          <w:sz w:val="20"/>
          <w:szCs w:val="20"/>
        </w:rPr>
        <w:t>Регистар</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произвођача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малих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количина</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примарних</w:t>
      </w:r>
      <w:proofErr w:type="spellEnd"/>
      <w:r w:rsidRPr="00E26D50">
        <w:rPr>
          <w:rFonts w:ascii="Calibri" w:eastAsia="Times New Roman" w:hAnsi="Calibri"/>
          <w:sz w:val="20"/>
          <w:szCs w:val="20"/>
        </w:rPr>
        <w:t xml:space="preserve"> </w:t>
      </w:r>
      <w:proofErr w:type="spellStart"/>
      <w:r w:rsidRPr="00E26D50">
        <w:rPr>
          <w:rFonts w:ascii="Calibri" w:eastAsia="Times New Roman" w:hAnsi="Calibri"/>
          <w:sz w:val="20"/>
          <w:szCs w:val="20"/>
        </w:rPr>
        <w:t>производа</w:t>
      </w:r>
      <w:proofErr w:type="spellEnd"/>
      <w:r w:rsidRPr="00E26D50">
        <w:rPr>
          <w:rFonts w:ascii="Calibri" w:eastAsia="Times New Roman" w:hAnsi="Calibri"/>
          <w:sz w:val="20"/>
          <w:szCs w:val="20"/>
        </w:rPr>
        <w:t>.</w:t>
      </w:r>
      <w:r w:rsidRPr="00E26D50">
        <w:rPr>
          <w:rFonts w:ascii="Calibri" w:eastAsia="Times New Roman" w:hAnsi="Calibri"/>
          <w:shd w:val="clear" w:color="auto" w:fill="FFFFFF"/>
        </w:rPr>
        <w:t xml:space="preserve"> </w:t>
      </w:r>
    </w:p>
    <w:p w14:paraId="152C891D" w14:textId="77777777" w:rsidR="00E26D50" w:rsidRPr="00E26D50" w:rsidRDefault="00E26D50" w:rsidP="00E26D50">
      <w:pPr>
        <w:widowControl/>
        <w:numPr>
          <w:ilvl w:val="0"/>
          <w:numId w:val="6"/>
        </w:numPr>
        <w:tabs>
          <w:tab w:val="left" w:pos="1134"/>
        </w:tabs>
        <w:autoSpaceDE/>
        <w:autoSpaceDN/>
        <w:adjustRightInd/>
        <w:contextualSpacing/>
        <w:jc w:val="both"/>
        <w:rPr>
          <w:rFonts w:ascii="Calibri" w:eastAsia="Times New Roman" w:hAnsi="Calibri"/>
          <w:sz w:val="20"/>
          <w:szCs w:val="20"/>
          <w:lang w:val="sr-Cyrl-CS"/>
        </w:rPr>
      </w:pPr>
      <w:r w:rsidRPr="00E26D50">
        <w:rPr>
          <w:rFonts w:ascii="Calibri" w:eastAsia="Times New Roman" w:hAnsi="Calibri"/>
          <w:sz w:val="20"/>
          <w:szCs w:val="20"/>
          <w:lang w:val="sr-Cyrl-CS"/>
        </w:rPr>
        <w:t>За Подршку малим пиварама доставља се и:</w:t>
      </w:r>
    </w:p>
    <w:p w14:paraId="6894DA00" w14:textId="77777777" w:rsidR="00E26D50" w:rsidRPr="00E26D50" w:rsidRDefault="00E26D50" w:rsidP="00E26D50">
      <w:pPr>
        <w:widowControl/>
        <w:numPr>
          <w:ilvl w:val="0"/>
          <w:numId w:val="5"/>
        </w:numPr>
        <w:tabs>
          <w:tab w:val="left" w:pos="1134"/>
        </w:tabs>
        <w:autoSpaceDE/>
        <w:autoSpaceDN/>
        <w:adjustRightInd/>
        <w:ind w:left="1843"/>
        <w:contextualSpacing/>
        <w:jc w:val="both"/>
        <w:rPr>
          <w:rFonts w:ascii="Calibri" w:eastAsia="Times New Roman" w:hAnsi="Calibri"/>
          <w:color w:val="000000"/>
          <w:sz w:val="20"/>
          <w:szCs w:val="20"/>
          <w:lang w:val="sr-Cyrl-CS"/>
        </w:rPr>
      </w:pPr>
      <w:r w:rsidRPr="00E26D50">
        <w:rPr>
          <w:rFonts w:ascii="Calibri" w:eastAsia="Times New Roman" w:hAnsi="Calibri"/>
          <w:color w:val="000000"/>
          <w:sz w:val="20"/>
          <w:szCs w:val="20"/>
          <w:lang w:val="sr-Cyrl-CS"/>
        </w:rPr>
        <w:t>решење Министарства пољопривреде, шумарства и водопривреде о упису у Регистар произвођача пива.</w:t>
      </w:r>
    </w:p>
    <w:p w14:paraId="317C223E" w14:textId="77777777" w:rsidR="00E26D50" w:rsidRPr="00E26D50" w:rsidRDefault="00E26D50" w:rsidP="00E26D50">
      <w:pPr>
        <w:tabs>
          <w:tab w:val="left" w:pos="1134"/>
        </w:tabs>
        <w:jc w:val="both"/>
        <w:rPr>
          <w:rFonts w:ascii="Calibri" w:eastAsia="Calibri" w:hAnsi="Calibri"/>
          <w:sz w:val="20"/>
          <w:szCs w:val="20"/>
          <w:lang w:val="sr-Latn-BA" w:eastAsia="en-US"/>
        </w:rPr>
      </w:pPr>
    </w:p>
    <w:p w14:paraId="023A821D" w14:textId="77777777" w:rsidR="00E26D50" w:rsidRPr="00E26D50" w:rsidRDefault="00E26D50" w:rsidP="00E26D50">
      <w:pPr>
        <w:tabs>
          <w:tab w:val="left" w:pos="1134"/>
        </w:tabs>
        <w:ind w:firstLine="851"/>
        <w:jc w:val="both"/>
        <w:rPr>
          <w:rFonts w:ascii="Calibri" w:eastAsia="Times New Roman" w:hAnsi="Calibri"/>
          <w:sz w:val="20"/>
          <w:szCs w:val="20"/>
          <w:lang w:val="sr-Cyrl-CS"/>
        </w:rPr>
      </w:pPr>
      <w:r w:rsidRPr="00E26D50">
        <w:rPr>
          <w:rFonts w:ascii="Calibri" w:eastAsia="Calibri" w:hAnsi="Calibri"/>
          <w:sz w:val="20"/>
          <w:szCs w:val="20"/>
          <w:lang w:val="sr-Cyrl-RS" w:eastAsia="en-US"/>
        </w:rPr>
        <w:t xml:space="preserve">Након реализације инвестиције и доставе тражене документације, Покрајински секретаријат припрема уговор о залози на основу ког корисник средстава у Агенцији за привредне регистре </w:t>
      </w:r>
      <w:r w:rsidRPr="00E26D50">
        <w:rPr>
          <w:rFonts w:ascii="Calibri" w:eastAsia="Calibri" w:hAnsi="Calibri"/>
          <w:sz w:val="20"/>
          <w:szCs w:val="20"/>
          <w:lang w:val="en-US" w:eastAsia="en-US"/>
        </w:rPr>
        <w:t>у</w:t>
      </w:r>
      <w:r w:rsidRPr="00E26D50">
        <w:rPr>
          <w:rFonts w:ascii="Calibri" w:eastAsia="Calibri" w:hAnsi="Calibri"/>
          <w:sz w:val="20"/>
          <w:szCs w:val="20"/>
          <w:lang w:val="sr-Cyrl-RS" w:eastAsia="en-US"/>
        </w:rPr>
        <w:t xml:space="preserve">писује </w:t>
      </w:r>
      <w:proofErr w:type="spellStart"/>
      <w:r w:rsidRPr="00E26D50">
        <w:rPr>
          <w:rFonts w:ascii="Calibri" w:eastAsia="Calibri" w:hAnsi="Calibri"/>
          <w:sz w:val="20"/>
          <w:szCs w:val="20"/>
          <w:lang w:val="en-US" w:eastAsia="en-US"/>
        </w:rPr>
        <w:t>заложно</w:t>
      </w:r>
      <w:proofErr w:type="spellEnd"/>
      <w:r w:rsidRPr="00E26D50">
        <w:rPr>
          <w:rFonts w:ascii="Calibri" w:eastAsia="Calibri" w:hAnsi="Calibri"/>
          <w:sz w:val="20"/>
          <w:szCs w:val="20"/>
          <w:lang w:val="en-US" w:eastAsia="en-US"/>
        </w:rPr>
        <w:t xml:space="preserve"> </w:t>
      </w:r>
      <w:proofErr w:type="spellStart"/>
      <w:r w:rsidRPr="00E26D50">
        <w:rPr>
          <w:rFonts w:ascii="Calibri" w:eastAsia="Calibri" w:hAnsi="Calibri"/>
          <w:sz w:val="20"/>
          <w:szCs w:val="20"/>
          <w:lang w:val="en-US" w:eastAsia="en-US"/>
        </w:rPr>
        <w:t>право</w:t>
      </w:r>
      <w:proofErr w:type="spellEnd"/>
      <w:r w:rsidRPr="00E26D50">
        <w:rPr>
          <w:rFonts w:ascii="Calibri" w:eastAsia="Calibri" w:hAnsi="Calibri"/>
          <w:sz w:val="20"/>
          <w:szCs w:val="20"/>
          <w:lang w:val="en-US" w:eastAsia="en-US"/>
        </w:rPr>
        <w:t xml:space="preserve"> </w:t>
      </w:r>
      <w:proofErr w:type="spellStart"/>
      <w:r w:rsidRPr="00E26D50">
        <w:rPr>
          <w:rFonts w:ascii="Calibri" w:eastAsia="Calibri" w:hAnsi="Calibri"/>
          <w:sz w:val="20"/>
          <w:szCs w:val="20"/>
          <w:lang w:val="en-US" w:eastAsia="en-US"/>
        </w:rPr>
        <w:t>на</w:t>
      </w:r>
      <w:proofErr w:type="spellEnd"/>
      <w:r w:rsidRPr="00E26D50">
        <w:rPr>
          <w:rFonts w:ascii="Calibri" w:eastAsia="Calibri" w:hAnsi="Calibri"/>
          <w:sz w:val="20"/>
          <w:szCs w:val="20"/>
          <w:lang w:val="en-US" w:eastAsia="en-US"/>
        </w:rPr>
        <w:t xml:space="preserve"> </w:t>
      </w:r>
      <w:r w:rsidRPr="00E26D50">
        <w:rPr>
          <w:rFonts w:ascii="Calibri" w:eastAsia="Calibri" w:hAnsi="Calibri"/>
          <w:sz w:val="20"/>
          <w:szCs w:val="20"/>
          <w:lang w:val="sr-Cyrl-RS" w:eastAsia="en-US"/>
        </w:rPr>
        <w:t>предметну инвестицију</w:t>
      </w:r>
      <w:r w:rsidRPr="00E26D50">
        <w:rPr>
          <w:rFonts w:ascii="Calibri" w:eastAsia="Calibri" w:hAnsi="Calibri"/>
          <w:sz w:val="20"/>
          <w:szCs w:val="20"/>
          <w:lang w:val="en-US" w:eastAsia="en-US"/>
        </w:rPr>
        <w:t xml:space="preserve"> у </w:t>
      </w:r>
      <w:proofErr w:type="spellStart"/>
      <w:r w:rsidRPr="00E26D50">
        <w:rPr>
          <w:rFonts w:ascii="Calibri" w:eastAsia="Calibri" w:hAnsi="Calibri"/>
          <w:sz w:val="20"/>
          <w:szCs w:val="20"/>
          <w:lang w:val="en-US" w:eastAsia="en-US"/>
        </w:rPr>
        <w:t>корист</w:t>
      </w:r>
      <w:proofErr w:type="spellEnd"/>
      <w:r w:rsidRPr="00E26D50">
        <w:rPr>
          <w:rFonts w:ascii="Calibri" w:eastAsia="Calibri" w:hAnsi="Calibri"/>
          <w:sz w:val="20"/>
          <w:szCs w:val="20"/>
          <w:lang w:val="en-US" w:eastAsia="en-US"/>
        </w:rPr>
        <w:t xml:space="preserve"> </w:t>
      </w:r>
      <w:r w:rsidRPr="00E26D50">
        <w:rPr>
          <w:rFonts w:ascii="Calibri" w:eastAsia="Calibri" w:hAnsi="Calibri"/>
          <w:sz w:val="20"/>
          <w:szCs w:val="20"/>
          <w:lang w:val="sr-Cyrl-RS" w:eastAsia="en-US"/>
        </w:rPr>
        <w:t>Покрајинског секретаријата.</w:t>
      </w:r>
    </w:p>
    <w:p w14:paraId="199E40FE" w14:textId="77777777" w:rsidR="00E26D50" w:rsidRPr="00E26D50" w:rsidRDefault="00E26D50" w:rsidP="00E26D50">
      <w:pPr>
        <w:tabs>
          <w:tab w:val="left" w:pos="1134"/>
        </w:tabs>
        <w:autoSpaceDE/>
        <w:autoSpaceDN/>
        <w:adjustRightInd/>
        <w:ind w:left="1134"/>
        <w:contextualSpacing/>
        <w:jc w:val="both"/>
        <w:rPr>
          <w:rFonts w:ascii="Calibri" w:eastAsia="Times New Roman" w:hAnsi="Calibri"/>
          <w:sz w:val="20"/>
          <w:szCs w:val="20"/>
          <w:lang w:val="sr-Cyrl-CS"/>
        </w:rPr>
      </w:pPr>
    </w:p>
    <w:p w14:paraId="67301B6D" w14:textId="77777777" w:rsidR="00E26D50" w:rsidRPr="00E26D50" w:rsidRDefault="00E26D50" w:rsidP="00E26D50">
      <w:pPr>
        <w:widowControl/>
        <w:autoSpaceDE/>
        <w:autoSpaceDN/>
        <w:adjustRightInd/>
        <w:spacing w:after="200" w:line="276" w:lineRule="auto"/>
        <w:ind w:firstLine="851"/>
        <w:contextualSpacing/>
        <w:jc w:val="both"/>
        <w:rPr>
          <w:rFonts w:ascii="Calibri" w:eastAsia="Times New Roman" w:hAnsi="Calibri"/>
          <w:iCs/>
          <w:sz w:val="20"/>
          <w:szCs w:val="20"/>
          <w:lang w:val="sr-Cyrl-RS"/>
        </w:rPr>
      </w:pPr>
      <w:r w:rsidRPr="00E26D50">
        <w:rPr>
          <w:rFonts w:ascii="Calibri" w:eastAsia="Times New Roman" w:hAnsi="Calibri"/>
          <w:iCs/>
          <w:sz w:val="20"/>
          <w:szCs w:val="20"/>
          <w:lang w:val="sr-Cyrl-RS"/>
        </w:rPr>
        <w:t>Покрајински секретаријат путем Сектора за спровођење пољопривредне политике, праћење европских интеграција у области руралног развоја и саветодавне службе, налаже Пољопривредној стручној и саветодавној служби АП Војводине да утврди чињенично стање на терену, достављањем извештаја и записника Покрајинском секретаријату.</w:t>
      </w:r>
    </w:p>
    <w:p w14:paraId="3B991C8F" w14:textId="77777777" w:rsidR="00E26D50" w:rsidRPr="00E26D50" w:rsidRDefault="00E26D50" w:rsidP="00E26D50">
      <w:pPr>
        <w:widowControl/>
        <w:autoSpaceDE/>
        <w:autoSpaceDN/>
        <w:adjustRightInd/>
        <w:ind w:firstLine="851"/>
        <w:jc w:val="both"/>
        <w:rPr>
          <w:rFonts w:ascii="Calibri" w:eastAsia="Times New Roman" w:hAnsi="Calibri"/>
          <w:sz w:val="20"/>
          <w:szCs w:val="20"/>
          <w:lang w:val="en-US"/>
        </w:rPr>
      </w:pPr>
      <w:r w:rsidRPr="00E26D50">
        <w:rPr>
          <w:rFonts w:ascii="Calibri" w:eastAsia="Times New Roman" w:hAnsi="Calibri"/>
          <w:sz w:val="20"/>
          <w:szCs w:val="20"/>
          <w:lang w:val="sr-Cyrl-CS"/>
        </w:rPr>
        <w:t>Бесповратна средстава исплаћиваће се у складу с приливом средстава у буџет АП Војводине.</w:t>
      </w:r>
    </w:p>
    <w:p w14:paraId="27DB784F" w14:textId="77777777" w:rsidR="003929C3" w:rsidRPr="00476C24" w:rsidRDefault="003929C3" w:rsidP="003929C3">
      <w:pPr>
        <w:pStyle w:val="ListParagraph"/>
        <w:widowControl/>
        <w:tabs>
          <w:tab w:val="left" w:pos="9214"/>
        </w:tabs>
        <w:autoSpaceDE/>
        <w:autoSpaceDN/>
        <w:adjustRightInd/>
        <w:ind w:left="720" w:right="56"/>
        <w:contextualSpacing/>
        <w:jc w:val="both"/>
        <w:rPr>
          <w:rFonts w:asciiTheme="minorHAnsi" w:hAnsiTheme="minorHAnsi"/>
          <w:sz w:val="20"/>
          <w:szCs w:val="20"/>
          <w:lang w:val="sr-Cyrl-CS"/>
        </w:rPr>
      </w:pPr>
    </w:p>
    <w:p w14:paraId="29A3446B"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НАЧИН ДОСТАВЉАЊА ПРИЈАВА</w:t>
      </w:r>
    </w:p>
    <w:p w14:paraId="77848EEA" w14:textId="77777777" w:rsidR="00866EEF" w:rsidRPr="00095EF8" w:rsidRDefault="00866EEF" w:rsidP="00866EEF">
      <w:pPr>
        <w:pStyle w:val="ListParagraph"/>
        <w:widowControl/>
        <w:autoSpaceDE/>
        <w:autoSpaceDN/>
        <w:adjustRightInd/>
        <w:ind w:left="720" w:right="-46"/>
        <w:contextualSpacing/>
        <w:jc w:val="both"/>
        <w:rPr>
          <w:rFonts w:ascii="Calibri" w:hAnsi="Calibri"/>
          <w:b/>
          <w:sz w:val="20"/>
          <w:szCs w:val="20"/>
          <w:u w:val="single"/>
          <w:lang w:val="sr-Cyrl-CS"/>
        </w:rPr>
      </w:pPr>
    </w:p>
    <w:p w14:paraId="336BA33D" w14:textId="1FC3CDED" w:rsidR="003D6300" w:rsidRPr="00095EF8" w:rsidRDefault="003D6300" w:rsidP="000413B2">
      <w:pPr>
        <w:kinsoku w:val="0"/>
        <w:overflowPunct w:val="0"/>
        <w:jc w:val="both"/>
        <w:rPr>
          <w:rFonts w:ascii="Calibri" w:hAnsi="Calibri"/>
          <w:sz w:val="20"/>
          <w:szCs w:val="20"/>
        </w:rPr>
      </w:pPr>
      <w:r w:rsidRPr="00095EF8">
        <w:rPr>
          <w:rFonts w:ascii="Calibri" w:hAnsi="Calibri"/>
          <w:sz w:val="20"/>
          <w:szCs w:val="20"/>
          <w:lang w:val="sr-Cyrl-CS"/>
        </w:rPr>
        <w:t xml:space="preserve">Пријаве с потребном документацијом доставити поштом на адресу: </w:t>
      </w:r>
      <w:r w:rsidRPr="00095EF8">
        <w:rPr>
          <w:rFonts w:ascii="Calibri" w:hAnsi="Calibri"/>
          <w:b/>
          <w:sz w:val="20"/>
          <w:szCs w:val="20"/>
          <w:lang w:val="sr-Cyrl-CS"/>
        </w:rPr>
        <w:t>Покрајински секретаријат за пољопривреду, водопривреду и шумарство, Булевар Михајла Пупина 16, 21000 Нови Сад</w:t>
      </w:r>
      <w:r w:rsidRPr="00095EF8">
        <w:rPr>
          <w:rFonts w:ascii="Calibri" w:hAnsi="Calibri"/>
          <w:sz w:val="20"/>
          <w:szCs w:val="20"/>
          <w:lang w:val="sr-Cyrl-CS"/>
        </w:rPr>
        <w:t xml:space="preserve">, с назнакoм </w:t>
      </w:r>
      <w:r w:rsidRPr="00095EF8">
        <w:rPr>
          <w:rFonts w:ascii="Calibri" w:hAnsi="Calibri"/>
          <w:b/>
          <w:sz w:val="20"/>
          <w:szCs w:val="20"/>
          <w:lang w:val="sr-Cyrl-CS"/>
        </w:rPr>
        <w:t>„</w:t>
      </w:r>
      <w:r w:rsidR="00E226AE" w:rsidRPr="00095EF8">
        <w:rPr>
          <w:rFonts w:ascii="Calibri" w:hAnsi="Calibri" w:cs="Verdana"/>
          <w:b/>
          <w:bCs/>
          <w:sz w:val="20"/>
          <w:szCs w:val="20"/>
        </w:rPr>
        <w:t>КОНКУРС</w:t>
      </w:r>
      <w:r w:rsidR="00584A09">
        <w:rPr>
          <w:rFonts w:ascii="Calibri" w:hAnsi="Calibri" w:cs="Verdana"/>
          <w:b/>
          <w:bCs/>
          <w:sz w:val="20"/>
          <w:szCs w:val="20"/>
        </w:rPr>
        <w:t xml:space="preserve"> </w:t>
      </w:r>
      <w:r w:rsidR="00866EEF" w:rsidRPr="00095EF8">
        <w:rPr>
          <w:rFonts w:ascii="Calibri" w:eastAsia="Calibri" w:hAnsi="Calibri" w:cs="Verdana"/>
          <w:b/>
          <w:bCs/>
          <w:sz w:val="20"/>
          <w:szCs w:val="20"/>
          <w:lang w:val="sr-Latn-CS" w:eastAsia="en-US"/>
        </w:rPr>
        <w:t xml:space="preserve">ЗА ДОДЕЛУ СРЕДСТАВА </w:t>
      </w:r>
      <w:r w:rsidR="000413B2" w:rsidRPr="00095EF8">
        <w:rPr>
          <w:rFonts w:ascii="Calibri" w:hAnsi="Calibri"/>
          <w:b/>
          <w:sz w:val="20"/>
          <w:szCs w:val="20"/>
          <w:lang w:val="sr-Cyrl-CS"/>
        </w:rPr>
        <w:t xml:space="preserve">ЗА ДОДЕЛУ СРЕДСТАВА ЗА ПОДРШКУ МЛАДИМА У РУРАЛНИМ ПОДРУЧЈИМА </w:t>
      </w:r>
      <w:r w:rsidR="000C1AF4" w:rsidRPr="00095EF8">
        <w:rPr>
          <w:rFonts w:ascii="Calibri" w:hAnsi="Calibri"/>
          <w:b/>
          <w:sz w:val="20"/>
          <w:szCs w:val="20"/>
          <w:lang w:val="sr-Cyrl-CS"/>
        </w:rPr>
        <w:t>Н</w:t>
      </w:r>
      <w:r w:rsidR="000675A7">
        <w:rPr>
          <w:rFonts w:ascii="Calibri" w:hAnsi="Calibri"/>
          <w:b/>
          <w:sz w:val="20"/>
          <w:szCs w:val="20"/>
          <w:lang w:val="sr-Cyrl-CS"/>
        </w:rPr>
        <w:t>А ТЕРИТОРИЈИ АП ВОЈВОДИНЕ У 20</w:t>
      </w:r>
      <w:r w:rsidR="00FA3E0B">
        <w:rPr>
          <w:rFonts w:ascii="Calibri" w:hAnsi="Calibri"/>
          <w:b/>
          <w:sz w:val="20"/>
          <w:szCs w:val="20"/>
          <w:lang w:val="sr-Cyrl-CS"/>
        </w:rPr>
        <w:t>2</w:t>
      </w:r>
      <w:r w:rsidR="003440CD">
        <w:rPr>
          <w:rFonts w:ascii="Calibri" w:hAnsi="Calibri"/>
          <w:b/>
          <w:sz w:val="20"/>
          <w:szCs w:val="20"/>
          <w:lang w:val="sr-Cyrl-CS"/>
        </w:rPr>
        <w:t>1</w:t>
      </w:r>
      <w:r w:rsidR="000413B2" w:rsidRPr="00095EF8">
        <w:rPr>
          <w:rFonts w:ascii="Calibri" w:hAnsi="Calibri"/>
          <w:b/>
          <w:sz w:val="20"/>
          <w:szCs w:val="20"/>
          <w:lang w:val="sr-Cyrl-CS"/>
        </w:rPr>
        <w:t>. ГОДИНИ</w:t>
      </w:r>
      <w:r w:rsidR="00E94A7D" w:rsidRPr="00095EF8">
        <w:rPr>
          <w:rFonts w:ascii="Calibri" w:hAnsi="Calibri" w:cs="Calibri"/>
          <w:b/>
          <w:sz w:val="20"/>
          <w:szCs w:val="20"/>
          <w:lang w:val="sr-Cyrl-CS"/>
        </w:rPr>
        <w:t>”</w:t>
      </w:r>
      <w:r w:rsidR="00FA3787">
        <w:rPr>
          <w:rFonts w:ascii="Calibri" w:hAnsi="Calibri" w:cs="Calibri"/>
          <w:b/>
          <w:sz w:val="20"/>
          <w:szCs w:val="20"/>
          <w:lang w:val="en-US"/>
        </w:rPr>
        <w:t xml:space="preserve"> </w:t>
      </w:r>
      <w:r w:rsidRPr="00095EF8">
        <w:rPr>
          <w:rFonts w:ascii="Calibri" w:hAnsi="Calibri"/>
          <w:sz w:val="20"/>
          <w:szCs w:val="20"/>
          <w:lang w:val="sr-Cyrl-CS"/>
        </w:rPr>
        <w:t xml:space="preserve">или </w:t>
      </w:r>
      <w:r w:rsidR="005F2DB4" w:rsidRPr="00095EF8">
        <w:rPr>
          <w:rFonts w:ascii="Calibri" w:hAnsi="Calibri"/>
          <w:sz w:val="20"/>
          <w:szCs w:val="20"/>
          <w:lang w:val="sr-Cyrl-CS"/>
        </w:rPr>
        <w:t xml:space="preserve">доставити </w:t>
      </w:r>
      <w:r w:rsidRPr="00095EF8">
        <w:rPr>
          <w:rFonts w:ascii="Calibri" w:hAnsi="Calibri"/>
          <w:sz w:val="20"/>
          <w:szCs w:val="20"/>
          <w:lang w:val="sr-Cyrl-CS"/>
        </w:rPr>
        <w:t xml:space="preserve">лично </w:t>
      </w:r>
      <w:r w:rsidR="00686EAE" w:rsidRPr="00095EF8">
        <w:rPr>
          <w:rFonts w:ascii="Calibri" w:hAnsi="Calibri"/>
          <w:sz w:val="20"/>
          <w:szCs w:val="20"/>
          <w:lang w:val="sr-Cyrl-CS"/>
        </w:rPr>
        <w:t>у</w:t>
      </w:r>
      <w:r w:rsidR="000425B3">
        <w:rPr>
          <w:rFonts w:ascii="Calibri" w:hAnsi="Calibri"/>
          <w:sz w:val="20"/>
          <w:szCs w:val="20"/>
          <w:lang w:val="sr-Latn-BA"/>
        </w:rPr>
        <w:t xml:space="preserve"> </w:t>
      </w:r>
      <w:r w:rsidR="00686EAE" w:rsidRPr="00095EF8">
        <w:rPr>
          <w:rFonts w:ascii="Calibri" w:hAnsi="Calibri"/>
          <w:sz w:val="20"/>
          <w:szCs w:val="20"/>
          <w:lang w:val="sr-Cyrl-CS"/>
        </w:rPr>
        <w:t>П</w:t>
      </w:r>
      <w:r w:rsidRPr="00095EF8">
        <w:rPr>
          <w:rFonts w:ascii="Calibri" w:hAnsi="Calibri"/>
          <w:sz w:val="20"/>
          <w:szCs w:val="20"/>
          <w:lang w:val="sr-Cyrl-CS"/>
        </w:rPr>
        <w:t>исарници покрајинских орг</w:t>
      </w:r>
      <w:r w:rsidR="00866EEF" w:rsidRPr="00095EF8">
        <w:rPr>
          <w:rFonts w:ascii="Calibri" w:hAnsi="Calibri"/>
          <w:sz w:val="20"/>
          <w:szCs w:val="20"/>
          <w:lang w:val="sr-Cyrl-CS"/>
        </w:rPr>
        <w:t>ана управе</w:t>
      </w:r>
      <w:r w:rsidR="00686EAE" w:rsidRPr="00095EF8">
        <w:rPr>
          <w:rFonts w:ascii="Calibri" w:hAnsi="Calibri"/>
          <w:sz w:val="20"/>
          <w:szCs w:val="20"/>
          <w:lang w:val="sr-Cyrl-CS"/>
        </w:rPr>
        <w:t>,</w:t>
      </w:r>
      <w:r w:rsidR="00866EEF" w:rsidRPr="00095EF8">
        <w:rPr>
          <w:rFonts w:ascii="Calibri" w:hAnsi="Calibri"/>
          <w:sz w:val="20"/>
          <w:szCs w:val="20"/>
          <w:lang w:val="sr-Cyrl-CS"/>
        </w:rPr>
        <w:t xml:space="preserve"> у згради Покрајинске </w:t>
      </w:r>
      <w:r w:rsidRPr="00095EF8">
        <w:rPr>
          <w:rFonts w:ascii="Calibri" w:hAnsi="Calibri"/>
          <w:sz w:val="20"/>
          <w:szCs w:val="20"/>
          <w:lang w:val="sr-Cyrl-CS"/>
        </w:rPr>
        <w:t xml:space="preserve">владе, сваког радног дана од 9 до 14 часова. </w:t>
      </w:r>
    </w:p>
    <w:p w14:paraId="43623B4B" w14:textId="77777777" w:rsidR="003D6300" w:rsidRPr="00095EF8" w:rsidRDefault="003D6300" w:rsidP="00866EEF">
      <w:pPr>
        <w:tabs>
          <w:tab w:val="left" w:pos="7667"/>
          <w:tab w:val="left" w:pos="8415"/>
        </w:tabs>
        <w:ind w:right="38"/>
        <w:jc w:val="both"/>
        <w:rPr>
          <w:rFonts w:ascii="Calibri" w:hAnsi="Calibri"/>
          <w:sz w:val="20"/>
          <w:szCs w:val="20"/>
          <w:lang w:val="sr-Cyrl-CS"/>
        </w:rPr>
      </w:pPr>
    </w:p>
    <w:p w14:paraId="2A8987CF" w14:textId="77777777" w:rsidR="001C48D8" w:rsidRPr="00095EF8" w:rsidRDefault="001C48D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 xml:space="preserve">КОНТАКТ </w:t>
      </w:r>
    </w:p>
    <w:p w14:paraId="792BE8B0" w14:textId="77777777" w:rsidR="00E4532C" w:rsidRDefault="00E4532C" w:rsidP="001C48D8">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p>
    <w:p w14:paraId="248A95A2" w14:textId="0F286680" w:rsidR="001C48D8" w:rsidRPr="00095EF8" w:rsidRDefault="001C48D8" w:rsidP="001C48D8">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r w:rsidRPr="00095EF8">
        <w:rPr>
          <w:rFonts w:asciiTheme="minorHAnsi" w:hAnsiTheme="minorHAnsi"/>
          <w:sz w:val="20"/>
          <w:szCs w:val="20"/>
          <w:lang w:val="sr-Cyrl-CS"/>
        </w:rPr>
        <w:t xml:space="preserve">Додатне информације </w:t>
      </w:r>
      <w:r w:rsidR="005F2DB4" w:rsidRPr="00095EF8">
        <w:rPr>
          <w:rFonts w:asciiTheme="minorHAnsi" w:hAnsiTheme="minorHAnsi"/>
          <w:sz w:val="20"/>
          <w:szCs w:val="20"/>
          <w:lang w:val="sr-Cyrl-CS"/>
        </w:rPr>
        <w:t xml:space="preserve">можете добити </w:t>
      </w:r>
      <w:r w:rsidR="00FC5789">
        <w:rPr>
          <w:rFonts w:asciiTheme="minorHAnsi" w:hAnsiTheme="minorHAnsi"/>
          <w:sz w:val="20"/>
          <w:szCs w:val="20"/>
          <w:lang w:val="sr-Cyrl-CS"/>
        </w:rPr>
        <w:t xml:space="preserve">путем </w:t>
      </w:r>
      <w:r w:rsidR="00E94A7D" w:rsidRPr="00095EF8">
        <w:rPr>
          <w:rFonts w:asciiTheme="minorHAnsi" w:hAnsiTheme="minorHAnsi"/>
          <w:sz w:val="20"/>
          <w:szCs w:val="20"/>
          <w:lang w:val="sr-Cyrl-CS"/>
        </w:rPr>
        <w:t>телефон</w:t>
      </w:r>
      <w:r w:rsidR="00FC5789">
        <w:rPr>
          <w:rFonts w:asciiTheme="minorHAnsi" w:hAnsiTheme="minorHAnsi"/>
          <w:sz w:val="20"/>
          <w:szCs w:val="20"/>
          <w:lang w:val="sr-Cyrl-CS"/>
        </w:rPr>
        <w:t>а</w:t>
      </w:r>
      <w:r w:rsidR="00584A09">
        <w:rPr>
          <w:rFonts w:asciiTheme="minorHAnsi" w:hAnsiTheme="minorHAnsi"/>
          <w:sz w:val="20"/>
          <w:szCs w:val="20"/>
          <w:lang w:val="sr-Latn-BA"/>
        </w:rPr>
        <w:t xml:space="preserve"> </w:t>
      </w:r>
      <w:r w:rsidRPr="00095EF8">
        <w:rPr>
          <w:rFonts w:asciiTheme="minorHAnsi" w:hAnsiTheme="minorHAnsi"/>
          <w:b/>
          <w:sz w:val="20"/>
          <w:szCs w:val="20"/>
          <w:lang w:val="sr-Cyrl-CS"/>
        </w:rPr>
        <w:t>021/487-</w:t>
      </w:r>
      <w:r w:rsidR="00084AFE" w:rsidRPr="00095EF8">
        <w:rPr>
          <w:rFonts w:asciiTheme="minorHAnsi" w:hAnsiTheme="minorHAnsi"/>
          <w:b/>
          <w:sz w:val="20"/>
          <w:szCs w:val="20"/>
          <w:lang w:val="sr-Cyrl-CS"/>
        </w:rPr>
        <w:t>4</w:t>
      </w:r>
      <w:r w:rsidR="006E3724" w:rsidRPr="00095EF8">
        <w:rPr>
          <w:rFonts w:asciiTheme="minorHAnsi" w:hAnsiTheme="minorHAnsi"/>
          <w:b/>
          <w:sz w:val="20"/>
          <w:szCs w:val="20"/>
          <w:lang w:val="sr-Cyrl-CS"/>
        </w:rPr>
        <w:t>4</w:t>
      </w:r>
      <w:r w:rsidR="003D468D" w:rsidRPr="00095EF8">
        <w:rPr>
          <w:rFonts w:asciiTheme="minorHAnsi" w:hAnsiTheme="minorHAnsi"/>
          <w:b/>
          <w:sz w:val="20"/>
          <w:szCs w:val="20"/>
          <w:lang w:val="sr-Cyrl-CS"/>
        </w:rPr>
        <w:t>30</w:t>
      </w:r>
      <w:r w:rsidR="00584A09">
        <w:rPr>
          <w:rFonts w:asciiTheme="minorHAnsi" w:hAnsiTheme="minorHAnsi"/>
          <w:b/>
          <w:sz w:val="20"/>
          <w:szCs w:val="20"/>
          <w:lang w:val="sr-Latn-BA"/>
        </w:rPr>
        <w:t xml:space="preserve"> </w:t>
      </w:r>
      <w:r w:rsidRPr="00095EF8">
        <w:rPr>
          <w:rFonts w:asciiTheme="minorHAnsi" w:hAnsiTheme="minorHAnsi"/>
          <w:b/>
          <w:sz w:val="20"/>
          <w:szCs w:val="20"/>
          <w:lang w:val="sr-Cyrl-CS"/>
        </w:rPr>
        <w:t xml:space="preserve">од </w:t>
      </w:r>
      <w:r w:rsidR="00E26D50">
        <w:rPr>
          <w:rFonts w:asciiTheme="minorHAnsi" w:hAnsiTheme="minorHAnsi"/>
          <w:b/>
          <w:sz w:val="20"/>
          <w:szCs w:val="20"/>
          <w:lang w:val="en-US"/>
        </w:rPr>
        <w:t>13</w:t>
      </w:r>
      <w:r w:rsidR="00E26D50">
        <w:rPr>
          <w:rFonts w:asciiTheme="minorHAnsi" w:hAnsiTheme="minorHAnsi"/>
          <w:b/>
          <w:sz w:val="20"/>
          <w:szCs w:val="20"/>
          <w:lang w:val="sr-Cyrl-CS"/>
        </w:rPr>
        <w:t xml:space="preserve"> до </w:t>
      </w:r>
      <w:r w:rsidR="00E26D50">
        <w:rPr>
          <w:rFonts w:asciiTheme="minorHAnsi" w:hAnsiTheme="minorHAnsi"/>
          <w:b/>
          <w:sz w:val="20"/>
          <w:szCs w:val="20"/>
          <w:lang w:val="en-US"/>
        </w:rPr>
        <w:t>15</w:t>
      </w:r>
      <w:r w:rsidRPr="00095EF8">
        <w:rPr>
          <w:rFonts w:asciiTheme="minorHAnsi" w:hAnsiTheme="minorHAnsi"/>
          <w:b/>
          <w:sz w:val="20"/>
          <w:szCs w:val="20"/>
          <w:lang w:val="sr-Cyrl-CS"/>
        </w:rPr>
        <w:t xml:space="preserve"> часова.</w:t>
      </w:r>
    </w:p>
    <w:p w14:paraId="39F4EE1F" w14:textId="628B3A86" w:rsidR="008364C9" w:rsidRPr="00095EF8" w:rsidRDefault="008364C9" w:rsidP="008364C9">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p>
    <w:p w14:paraId="25C0FA26" w14:textId="77777777" w:rsidR="003D468D" w:rsidRPr="00095EF8" w:rsidRDefault="003D468D"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ПРЕУЗИМАЊЕ ДОКУМЕНТАЦИЈЕ У ЕЛЕКТРОНСКОЈ ФОРМИ</w:t>
      </w:r>
    </w:p>
    <w:p w14:paraId="7749425E" w14:textId="77777777" w:rsidR="00E4532C" w:rsidRDefault="00E4532C" w:rsidP="003D468D">
      <w:pPr>
        <w:widowControl/>
        <w:autoSpaceDE/>
        <w:autoSpaceDN/>
        <w:adjustRightInd/>
        <w:contextualSpacing/>
        <w:jc w:val="both"/>
        <w:rPr>
          <w:rFonts w:ascii="Calibri" w:hAnsi="Calibri"/>
          <w:noProof/>
          <w:sz w:val="20"/>
          <w:szCs w:val="20"/>
          <w:lang w:val="sr-Cyrl-CS"/>
        </w:rPr>
      </w:pPr>
    </w:p>
    <w:p w14:paraId="508403B0" w14:textId="4161F0E3" w:rsidR="003D468D" w:rsidRPr="00095EF8" w:rsidRDefault="00E050E7" w:rsidP="003D468D">
      <w:pPr>
        <w:widowControl/>
        <w:autoSpaceDE/>
        <w:autoSpaceDN/>
        <w:adjustRightInd/>
        <w:contextualSpacing/>
        <w:jc w:val="both"/>
        <w:rPr>
          <w:rFonts w:ascii="Calibri" w:hAnsi="Calibri"/>
          <w:sz w:val="20"/>
          <w:szCs w:val="20"/>
          <w:lang w:val="sr-Cyrl-CS"/>
        </w:rPr>
      </w:pPr>
      <w:r w:rsidRPr="00095EF8">
        <w:rPr>
          <w:rFonts w:ascii="Calibri" w:hAnsi="Calibri"/>
          <w:noProof/>
          <w:sz w:val="20"/>
          <w:szCs w:val="20"/>
          <w:lang w:val="sr-Cyrl-CS"/>
        </w:rPr>
        <w:t>Текст конкурса</w:t>
      </w:r>
      <w:r w:rsidR="003D468D" w:rsidRPr="00095EF8">
        <w:rPr>
          <w:rFonts w:ascii="Calibri" w:hAnsi="Calibri"/>
          <w:noProof/>
          <w:sz w:val="20"/>
          <w:szCs w:val="20"/>
          <w:lang w:val="sr-Cyrl-CS"/>
        </w:rPr>
        <w:t xml:space="preserve">, </w:t>
      </w:r>
      <w:r w:rsidRPr="00095EF8">
        <w:rPr>
          <w:rFonts w:ascii="Calibri" w:hAnsi="Calibri"/>
          <w:noProof/>
          <w:sz w:val="20"/>
          <w:szCs w:val="20"/>
          <w:lang w:val="sr-Cyrl-CS"/>
        </w:rPr>
        <w:t xml:space="preserve">Правилник, образац пријаве, </w:t>
      </w:r>
      <w:r w:rsidR="00FA3787">
        <w:rPr>
          <w:rFonts w:ascii="Calibri" w:hAnsi="Calibri"/>
          <w:noProof/>
          <w:sz w:val="20"/>
          <w:szCs w:val="20"/>
          <w:lang w:val="sr-Cyrl-CS"/>
        </w:rPr>
        <w:t xml:space="preserve">изјава добављача, </w:t>
      </w:r>
      <w:r w:rsidR="00FA3787" w:rsidRPr="00095EF8">
        <w:rPr>
          <w:rFonts w:ascii="Calibri" w:hAnsi="Calibri"/>
          <w:noProof/>
          <w:sz w:val="20"/>
          <w:szCs w:val="20"/>
          <w:lang w:val="sr-Cyrl-CS"/>
        </w:rPr>
        <w:t>форма пословног плана</w:t>
      </w:r>
      <w:r w:rsidR="00FA3787">
        <w:rPr>
          <w:rFonts w:ascii="Calibri" w:hAnsi="Calibri"/>
          <w:noProof/>
          <w:sz w:val="20"/>
          <w:szCs w:val="20"/>
          <w:lang w:val="en-US"/>
        </w:rPr>
        <w:t>,</w:t>
      </w:r>
      <w:r w:rsidR="00FA3787" w:rsidRPr="00095EF8">
        <w:rPr>
          <w:rFonts w:ascii="Calibri" w:hAnsi="Calibri"/>
          <w:noProof/>
          <w:sz w:val="20"/>
          <w:szCs w:val="20"/>
          <w:lang w:val="sr-Cyrl-CS"/>
        </w:rPr>
        <w:t xml:space="preserve"> </w:t>
      </w:r>
      <w:r w:rsidR="003D468D" w:rsidRPr="00095EF8">
        <w:rPr>
          <w:rFonts w:ascii="Calibri" w:hAnsi="Calibri"/>
          <w:noProof/>
          <w:sz w:val="20"/>
          <w:szCs w:val="20"/>
          <w:lang w:val="sr-Cyrl-CS"/>
        </w:rPr>
        <w:t>извешта</w:t>
      </w:r>
      <w:r w:rsidR="000675A7">
        <w:rPr>
          <w:rFonts w:ascii="Calibri" w:hAnsi="Calibri"/>
          <w:noProof/>
          <w:sz w:val="20"/>
          <w:szCs w:val="20"/>
          <w:lang w:val="sr-Cyrl-CS"/>
        </w:rPr>
        <w:t>ј о наменском утрошку средстава и</w:t>
      </w:r>
      <w:r w:rsidRPr="00095EF8">
        <w:rPr>
          <w:rFonts w:ascii="Calibri" w:hAnsi="Calibri"/>
          <w:noProof/>
          <w:sz w:val="20"/>
          <w:szCs w:val="20"/>
          <w:lang w:val="sr-Cyrl-CS"/>
        </w:rPr>
        <w:t xml:space="preserve"> захтев за исплату,</w:t>
      </w:r>
      <w:r w:rsidR="003D468D" w:rsidRPr="00095EF8">
        <w:rPr>
          <w:rFonts w:ascii="Calibri" w:hAnsi="Calibri"/>
          <w:noProof/>
          <w:sz w:val="20"/>
          <w:szCs w:val="20"/>
          <w:lang w:val="sr-Cyrl-CS"/>
        </w:rPr>
        <w:t xml:space="preserve"> могу се преузети са интернет адресе: </w:t>
      </w:r>
      <w:hyperlink r:id="rId6" w:history="1">
        <w:r w:rsidR="003D468D" w:rsidRPr="00095EF8">
          <w:rPr>
            <w:rStyle w:val="Hyperlink"/>
            <w:rFonts w:ascii="Calibri" w:hAnsi="Calibri"/>
            <w:i/>
            <w:sz w:val="20"/>
            <w:szCs w:val="20"/>
          </w:rPr>
          <w:t>www</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psp</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vojvodina</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gov</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rs</w:t>
        </w:r>
      </w:hyperlink>
      <w:r w:rsidR="003D468D" w:rsidRPr="00095EF8">
        <w:rPr>
          <w:rFonts w:ascii="Calibri" w:hAnsi="Calibri"/>
          <w:sz w:val="20"/>
          <w:szCs w:val="20"/>
          <w:lang w:val="sr-Cyrl-CS"/>
        </w:rPr>
        <w:t>.</w:t>
      </w:r>
    </w:p>
    <w:p w14:paraId="738E545F" w14:textId="77777777" w:rsidR="00DE4CE3" w:rsidRPr="00095EF8" w:rsidRDefault="00DE4CE3" w:rsidP="000D03AA">
      <w:pPr>
        <w:tabs>
          <w:tab w:val="left" w:pos="7667"/>
          <w:tab w:val="left" w:pos="8415"/>
        </w:tabs>
        <w:ind w:right="38" w:firstLine="5103"/>
        <w:jc w:val="center"/>
        <w:rPr>
          <w:rFonts w:ascii="Calibri" w:hAnsi="Calibri"/>
          <w:b/>
          <w:sz w:val="20"/>
          <w:szCs w:val="20"/>
          <w:lang w:val="sr-Cyrl-CS"/>
        </w:rPr>
      </w:pPr>
    </w:p>
    <w:tbl>
      <w:tblPr>
        <w:tblW w:w="5560" w:type="dxa"/>
        <w:tblLook w:val="04A0" w:firstRow="1" w:lastRow="0" w:firstColumn="1" w:lastColumn="0" w:noHBand="0" w:noVBand="1"/>
      </w:tblPr>
      <w:tblGrid>
        <w:gridCol w:w="2555"/>
        <w:gridCol w:w="3005"/>
      </w:tblGrid>
      <w:tr w:rsidR="000D002E" w:rsidRPr="000D002E" w14:paraId="4D6A10F6" w14:textId="77777777" w:rsidTr="006C7E96">
        <w:trPr>
          <w:trHeight w:val="140"/>
        </w:trPr>
        <w:tc>
          <w:tcPr>
            <w:tcW w:w="2555" w:type="dxa"/>
          </w:tcPr>
          <w:p w14:paraId="3647ADC2" w14:textId="77777777" w:rsidR="000D002E" w:rsidRPr="000D002E" w:rsidRDefault="000D002E" w:rsidP="000D002E">
            <w:pPr>
              <w:widowControl/>
              <w:tabs>
                <w:tab w:val="center" w:pos="4680"/>
                <w:tab w:val="right" w:pos="9360"/>
              </w:tabs>
              <w:autoSpaceDE/>
              <w:autoSpaceDN/>
              <w:adjustRightInd/>
              <w:ind w:right="-392"/>
              <w:rPr>
                <w:rFonts w:ascii="Calibri" w:eastAsia="Calibri" w:hAnsi="Calibri"/>
                <w:sz w:val="16"/>
                <w:szCs w:val="16"/>
                <w:lang w:val="sr-Cyrl-CS" w:eastAsia="en-US"/>
              </w:rPr>
            </w:pPr>
          </w:p>
        </w:tc>
        <w:tc>
          <w:tcPr>
            <w:tcW w:w="3005" w:type="dxa"/>
          </w:tcPr>
          <w:p w14:paraId="76E1BF05" w14:textId="77777777" w:rsidR="000D002E" w:rsidRPr="000D002E" w:rsidRDefault="000D002E" w:rsidP="000D002E">
            <w:pPr>
              <w:widowControl/>
              <w:tabs>
                <w:tab w:val="center" w:pos="4680"/>
                <w:tab w:val="right" w:pos="9360"/>
              </w:tabs>
              <w:autoSpaceDE/>
              <w:autoSpaceDN/>
              <w:adjustRightInd/>
              <w:rPr>
                <w:rFonts w:ascii="Calibri" w:eastAsia="Calibri" w:hAnsi="Calibri"/>
                <w:sz w:val="16"/>
                <w:szCs w:val="16"/>
                <w:lang w:val="sr-Cyrl-CS" w:eastAsia="en-US"/>
              </w:rPr>
            </w:pPr>
          </w:p>
        </w:tc>
      </w:tr>
    </w:tbl>
    <w:p w14:paraId="2C658900" w14:textId="77777777" w:rsidR="00654542" w:rsidRPr="00654542" w:rsidRDefault="00654542" w:rsidP="00654542">
      <w:pPr>
        <w:tabs>
          <w:tab w:val="left" w:pos="2504"/>
        </w:tabs>
        <w:rPr>
          <w:rFonts w:ascii="Calibri" w:eastAsia="Times New Roman" w:hAnsi="Calibri"/>
          <w:sz w:val="20"/>
          <w:szCs w:val="20"/>
          <w:lang w:val="sr-Cyrl-RS"/>
        </w:rPr>
      </w:pPr>
    </w:p>
    <w:p w14:paraId="49EF9B90"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Покрајински секретар</w:t>
      </w:r>
    </w:p>
    <w:p w14:paraId="082FBFB5"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p>
    <w:p w14:paraId="2ADA2573"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Чедомир Божић</w:t>
      </w:r>
    </w:p>
    <w:p w14:paraId="78642AD4" w14:textId="77777777" w:rsidR="00654542" w:rsidRPr="00654542" w:rsidRDefault="00654542" w:rsidP="00654542">
      <w:pPr>
        <w:widowControl/>
        <w:jc w:val="both"/>
        <w:rPr>
          <w:rFonts w:eastAsia="Times New Roman"/>
          <w:sz w:val="20"/>
          <w:szCs w:val="20"/>
          <w:lang w:val="sr-Cyrl-CS" w:eastAsia="en-US"/>
        </w:rPr>
      </w:pPr>
    </w:p>
    <w:p w14:paraId="35CBF6F6" w14:textId="77777777" w:rsidR="000D002E" w:rsidRPr="000D002E" w:rsidRDefault="000D002E" w:rsidP="00654542">
      <w:pPr>
        <w:tabs>
          <w:tab w:val="left" w:pos="7667"/>
          <w:tab w:val="left" w:pos="8415"/>
        </w:tabs>
        <w:ind w:right="38" w:firstLine="5670"/>
        <w:jc w:val="center"/>
        <w:rPr>
          <w:rFonts w:ascii="Calibri" w:hAnsi="Calibri"/>
          <w:sz w:val="20"/>
          <w:szCs w:val="20"/>
        </w:rPr>
      </w:pPr>
    </w:p>
    <w:sectPr w:rsidR="000D002E" w:rsidRPr="000D002E" w:rsidSect="008364C9">
      <w:pgSz w:w="11906" w:h="16838"/>
      <w:pgMar w:top="709" w:right="1558"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41DC"/>
    <w:multiLevelType w:val="hybridMultilevel"/>
    <w:tmpl w:val="E782EA62"/>
    <w:lvl w:ilvl="0" w:tplc="0EF66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B3304"/>
    <w:multiLevelType w:val="hybridMultilevel"/>
    <w:tmpl w:val="DE424084"/>
    <w:lvl w:ilvl="0" w:tplc="241A0001">
      <w:start w:val="1"/>
      <w:numFmt w:val="bullet"/>
      <w:lvlText w:val=""/>
      <w:lvlJc w:val="left"/>
      <w:pPr>
        <w:ind w:left="1854" w:hanging="360"/>
      </w:pPr>
      <w:rPr>
        <w:rFonts w:ascii="Symbol" w:hAnsi="Symbol" w:hint="default"/>
      </w:r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2">
    <w:nsid w:val="112E3B89"/>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D878E3"/>
    <w:multiLevelType w:val="hybridMultilevel"/>
    <w:tmpl w:val="F3BA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8D7BD8"/>
    <w:multiLevelType w:val="hybridMultilevel"/>
    <w:tmpl w:val="DA1E6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4B7C30"/>
    <w:multiLevelType w:val="hybridMultilevel"/>
    <w:tmpl w:val="9DB24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A81E1C"/>
    <w:multiLevelType w:val="hybridMultilevel"/>
    <w:tmpl w:val="AE5EBA90"/>
    <w:lvl w:ilvl="0" w:tplc="241A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4225C7"/>
    <w:multiLevelType w:val="hybridMultilevel"/>
    <w:tmpl w:val="987C5CCC"/>
    <w:lvl w:ilvl="0" w:tplc="58A400F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93ACA"/>
    <w:multiLevelType w:val="hybridMultilevel"/>
    <w:tmpl w:val="6038C4CE"/>
    <w:lvl w:ilvl="0" w:tplc="241A0001">
      <w:start w:val="1"/>
      <w:numFmt w:val="bullet"/>
      <w:lvlText w:val=""/>
      <w:lvlJc w:val="left"/>
      <w:pPr>
        <w:ind w:left="1440" w:hanging="360"/>
      </w:pPr>
      <w:rPr>
        <w:rFonts w:ascii="Symbol" w:hAnsi="Symbol" w:hint="default"/>
      </w:rPr>
    </w:lvl>
    <w:lvl w:ilvl="1" w:tplc="A0DCCA90">
      <w:numFmt w:val="bullet"/>
      <w:lvlText w:val="•"/>
      <w:lvlJc w:val="left"/>
      <w:pPr>
        <w:ind w:left="2160" w:hanging="360"/>
      </w:pPr>
      <w:rPr>
        <w:rFonts w:ascii="Calibri" w:eastAsia="Times New Roman"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7234DE"/>
    <w:multiLevelType w:val="hybridMultilevel"/>
    <w:tmpl w:val="5B7632C0"/>
    <w:lvl w:ilvl="0" w:tplc="FBAEDE00">
      <w:start w:val="3"/>
      <w:numFmt w:val="bullet"/>
      <w:lvlText w:val="-"/>
      <w:lvlJc w:val="left"/>
      <w:pPr>
        <w:ind w:left="1440" w:hanging="360"/>
      </w:pPr>
      <w:rPr>
        <w:rFonts w:ascii="Calibri" w:eastAsia="Times New Roman"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nsid w:val="5F5057EA"/>
    <w:multiLevelType w:val="hybridMultilevel"/>
    <w:tmpl w:val="A4A6077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FEC206A"/>
    <w:multiLevelType w:val="hybridMultilevel"/>
    <w:tmpl w:val="14B028F0"/>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34EB1"/>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897981"/>
    <w:multiLevelType w:val="hybridMultilevel"/>
    <w:tmpl w:val="2ADE0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0"/>
  </w:num>
  <w:num w:numId="5">
    <w:abstractNumId w:val="4"/>
  </w:num>
  <w:num w:numId="6">
    <w:abstractNumId w:val="9"/>
  </w:num>
  <w:num w:numId="7">
    <w:abstractNumId w:val="1"/>
  </w:num>
  <w:num w:numId="8">
    <w:abstractNumId w:val="8"/>
  </w:num>
  <w:num w:numId="9">
    <w:abstractNumId w:val="5"/>
  </w:num>
  <w:num w:numId="10">
    <w:abstractNumId w:val="13"/>
  </w:num>
  <w:num w:numId="11">
    <w:abstractNumId w:val="3"/>
  </w:num>
  <w:num w:numId="12">
    <w:abstractNumId w:val="0"/>
  </w:num>
  <w:num w:numId="13">
    <w:abstractNumId w:val="2"/>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1"/>
    <w:rsid w:val="000013DB"/>
    <w:rsid w:val="00007672"/>
    <w:rsid w:val="00013186"/>
    <w:rsid w:val="0001726B"/>
    <w:rsid w:val="000218B8"/>
    <w:rsid w:val="000412A9"/>
    <w:rsid w:val="000413B2"/>
    <w:rsid w:val="00041A24"/>
    <w:rsid w:val="000425B3"/>
    <w:rsid w:val="0006066B"/>
    <w:rsid w:val="00064366"/>
    <w:rsid w:val="000675A7"/>
    <w:rsid w:val="00075D1C"/>
    <w:rsid w:val="00084AFE"/>
    <w:rsid w:val="00091A29"/>
    <w:rsid w:val="00095EF8"/>
    <w:rsid w:val="000A6685"/>
    <w:rsid w:val="000B28BA"/>
    <w:rsid w:val="000B6600"/>
    <w:rsid w:val="000B7A56"/>
    <w:rsid w:val="000C1AF4"/>
    <w:rsid w:val="000D0017"/>
    <w:rsid w:val="000D002E"/>
    <w:rsid w:val="000D03AA"/>
    <w:rsid w:val="000D1003"/>
    <w:rsid w:val="000D3031"/>
    <w:rsid w:val="000D566F"/>
    <w:rsid w:val="001008D8"/>
    <w:rsid w:val="00101D84"/>
    <w:rsid w:val="001046A3"/>
    <w:rsid w:val="00104ED6"/>
    <w:rsid w:val="00111327"/>
    <w:rsid w:val="00111495"/>
    <w:rsid w:val="0012142F"/>
    <w:rsid w:val="00123A38"/>
    <w:rsid w:val="00127D11"/>
    <w:rsid w:val="00134CBA"/>
    <w:rsid w:val="00137344"/>
    <w:rsid w:val="001424A1"/>
    <w:rsid w:val="0014602C"/>
    <w:rsid w:val="0015096B"/>
    <w:rsid w:val="001537E5"/>
    <w:rsid w:val="001567C0"/>
    <w:rsid w:val="001612B7"/>
    <w:rsid w:val="00167B9F"/>
    <w:rsid w:val="00173477"/>
    <w:rsid w:val="00177161"/>
    <w:rsid w:val="0018067F"/>
    <w:rsid w:val="00180967"/>
    <w:rsid w:val="001813F8"/>
    <w:rsid w:val="001871A9"/>
    <w:rsid w:val="00190D6C"/>
    <w:rsid w:val="00196E07"/>
    <w:rsid w:val="00197AB4"/>
    <w:rsid w:val="001A0170"/>
    <w:rsid w:val="001A1DAD"/>
    <w:rsid w:val="001A227A"/>
    <w:rsid w:val="001A4CFD"/>
    <w:rsid w:val="001B3416"/>
    <w:rsid w:val="001B42DD"/>
    <w:rsid w:val="001B43EA"/>
    <w:rsid w:val="001C13E4"/>
    <w:rsid w:val="001C2248"/>
    <w:rsid w:val="001C48D8"/>
    <w:rsid w:val="001D1CEC"/>
    <w:rsid w:val="001D3724"/>
    <w:rsid w:val="001D565B"/>
    <w:rsid w:val="001E4610"/>
    <w:rsid w:val="001E49A6"/>
    <w:rsid w:val="001F0DEA"/>
    <w:rsid w:val="001F4543"/>
    <w:rsid w:val="001F577A"/>
    <w:rsid w:val="002176F6"/>
    <w:rsid w:val="0022196C"/>
    <w:rsid w:val="00226EC5"/>
    <w:rsid w:val="00235D9A"/>
    <w:rsid w:val="002411CF"/>
    <w:rsid w:val="00242156"/>
    <w:rsid w:val="00243EB7"/>
    <w:rsid w:val="002451CC"/>
    <w:rsid w:val="00251C88"/>
    <w:rsid w:val="002642B9"/>
    <w:rsid w:val="00267CA5"/>
    <w:rsid w:val="002827E9"/>
    <w:rsid w:val="00284F7C"/>
    <w:rsid w:val="002916F8"/>
    <w:rsid w:val="00292E3C"/>
    <w:rsid w:val="002A0C1F"/>
    <w:rsid w:val="002A39FD"/>
    <w:rsid w:val="002A6646"/>
    <w:rsid w:val="002B117E"/>
    <w:rsid w:val="002B2480"/>
    <w:rsid w:val="002B676A"/>
    <w:rsid w:val="002B6ADC"/>
    <w:rsid w:val="002C1164"/>
    <w:rsid w:val="002C2738"/>
    <w:rsid w:val="002C3637"/>
    <w:rsid w:val="002E43A2"/>
    <w:rsid w:val="002E6C4C"/>
    <w:rsid w:val="00305B42"/>
    <w:rsid w:val="003207BF"/>
    <w:rsid w:val="0032595F"/>
    <w:rsid w:val="00332047"/>
    <w:rsid w:val="00342555"/>
    <w:rsid w:val="00343B95"/>
    <w:rsid w:val="003440CD"/>
    <w:rsid w:val="00344B5F"/>
    <w:rsid w:val="00346BD2"/>
    <w:rsid w:val="00346D07"/>
    <w:rsid w:val="00347924"/>
    <w:rsid w:val="003522C7"/>
    <w:rsid w:val="00362149"/>
    <w:rsid w:val="00362CEC"/>
    <w:rsid w:val="0036393A"/>
    <w:rsid w:val="00366030"/>
    <w:rsid w:val="003719D1"/>
    <w:rsid w:val="003811D9"/>
    <w:rsid w:val="00381942"/>
    <w:rsid w:val="00387705"/>
    <w:rsid w:val="00390691"/>
    <w:rsid w:val="003929C3"/>
    <w:rsid w:val="00392A0C"/>
    <w:rsid w:val="003A1644"/>
    <w:rsid w:val="003A43A9"/>
    <w:rsid w:val="003A5860"/>
    <w:rsid w:val="003B4D71"/>
    <w:rsid w:val="003B6926"/>
    <w:rsid w:val="003C499D"/>
    <w:rsid w:val="003D2947"/>
    <w:rsid w:val="003D468D"/>
    <w:rsid w:val="003D6300"/>
    <w:rsid w:val="003D7C5D"/>
    <w:rsid w:val="003E775E"/>
    <w:rsid w:val="003F139B"/>
    <w:rsid w:val="003F26FA"/>
    <w:rsid w:val="0042007A"/>
    <w:rsid w:val="004215EB"/>
    <w:rsid w:val="00422613"/>
    <w:rsid w:val="004230EA"/>
    <w:rsid w:val="00424791"/>
    <w:rsid w:val="00431877"/>
    <w:rsid w:val="004358E7"/>
    <w:rsid w:val="00440073"/>
    <w:rsid w:val="004476F6"/>
    <w:rsid w:val="00450E25"/>
    <w:rsid w:val="004620C1"/>
    <w:rsid w:val="004624CC"/>
    <w:rsid w:val="00476C24"/>
    <w:rsid w:val="00491E27"/>
    <w:rsid w:val="00493B62"/>
    <w:rsid w:val="004A1E68"/>
    <w:rsid w:val="004A5C3B"/>
    <w:rsid w:val="004B2857"/>
    <w:rsid w:val="004D2406"/>
    <w:rsid w:val="004D4565"/>
    <w:rsid w:val="004D4E93"/>
    <w:rsid w:val="004E2196"/>
    <w:rsid w:val="00501C6F"/>
    <w:rsid w:val="00502327"/>
    <w:rsid w:val="00505AE2"/>
    <w:rsid w:val="005152AF"/>
    <w:rsid w:val="005245E5"/>
    <w:rsid w:val="00525747"/>
    <w:rsid w:val="0053170C"/>
    <w:rsid w:val="00544438"/>
    <w:rsid w:val="00555812"/>
    <w:rsid w:val="0055707B"/>
    <w:rsid w:val="00561E2B"/>
    <w:rsid w:val="0056312F"/>
    <w:rsid w:val="00563ADD"/>
    <w:rsid w:val="00565713"/>
    <w:rsid w:val="005750D5"/>
    <w:rsid w:val="0058037E"/>
    <w:rsid w:val="00583080"/>
    <w:rsid w:val="00584A09"/>
    <w:rsid w:val="005A14B8"/>
    <w:rsid w:val="005A1EBA"/>
    <w:rsid w:val="005A46B0"/>
    <w:rsid w:val="005B6C37"/>
    <w:rsid w:val="005B748F"/>
    <w:rsid w:val="005C1389"/>
    <w:rsid w:val="005C2E71"/>
    <w:rsid w:val="005C5963"/>
    <w:rsid w:val="005C609D"/>
    <w:rsid w:val="005C6354"/>
    <w:rsid w:val="005C74E9"/>
    <w:rsid w:val="005C7CA5"/>
    <w:rsid w:val="005E1309"/>
    <w:rsid w:val="005E53BC"/>
    <w:rsid w:val="005F1506"/>
    <w:rsid w:val="005F2DB4"/>
    <w:rsid w:val="0060338F"/>
    <w:rsid w:val="006153D2"/>
    <w:rsid w:val="006207FE"/>
    <w:rsid w:val="006233B7"/>
    <w:rsid w:val="00632F76"/>
    <w:rsid w:val="00635757"/>
    <w:rsid w:val="00637CD6"/>
    <w:rsid w:val="00637FDF"/>
    <w:rsid w:val="006440A8"/>
    <w:rsid w:val="00651F40"/>
    <w:rsid w:val="00654542"/>
    <w:rsid w:val="0067119F"/>
    <w:rsid w:val="006716A3"/>
    <w:rsid w:val="00676409"/>
    <w:rsid w:val="00684A75"/>
    <w:rsid w:val="00686EAE"/>
    <w:rsid w:val="0069725E"/>
    <w:rsid w:val="006B0A0F"/>
    <w:rsid w:val="006B2128"/>
    <w:rsid w:val="006B7624"/>
    <w:rsid w:val="006C1A05"/>
    <w:rsid w:val="006C4033"/>
    <w:rsid w:val="006C6C7A"/>
    <w:rsid w:val="006D0117"/>
    <w:rsid w:val="006D4404"/>
    <w:rsid w:val="006D4F03"/>
    <w:rsid w:val="006D7F7E"/>
    <w:rsid w:val="006E275D"/>
    <w:rsid w:val="006E3724"/>
    <w:rsid w:val="006F0509"/>
    <w:rsid w:val="007119F0"/>
    <w:rsid w:val="00711F77"/>
    <w:rsid w:val="00726AD4"/>
    <w:rsid w:val="00732F47"/>
    <w:rsid w:val="007346DB"/>
    <w:rsid w:val="00741F06"/>
    <w:rsid w:val="00743D71"/>
    <w:rsid w:val="00745EFD"/>
    <w:rsid w:val="0074618B"/>
    <w:rsid w:val="00757F59"/>
    <w:rsid w:val="007602FE"/>
    <w:rsid w:val="00760484"/>
    <w:rsid w:val="00763617"/>
    <w:rsid w:val="00763CAD"/>
    <w:rsid w:val="007677F4"/>
    <w:rsid w:val="00775D0D"/>
    <w:rsid w:val="007763CA"/>
    <w:rsid w:val="0078181B"/>
    <w:rsid w:val="0078289A"/>
    <w:rsid w:val="00785036"/>
    <w:rsid w:val="007907F6"/>
    <w:rsid w:val="007946EF"/>
    <w:rsid w:val="007A24D8"/>
    <w:rsid w:val="007A7026"/>
    <w:rsid w:val="007A7713"/>
    <w:rsid w:val="007C0B24"/>
    <w:rsid w:val="007C2175"/>
    <w:rsid w:val="007C25CE"/>
    <w:rsid w:val="007C3613"/>
    <w:rsid w:val="007C57BB"/>
    <w:rsid w:val="007D1E37"/>
    <w:rsid w:val="007D6E45"/>
    <w:rsid w:val="007E2D92"/>
    <w:rsid w:val="007F3E8A"/>
    <w:rsid w:val="007F4F71"/>
    <w:rsid w:val="0080415C"/>
    <w:rsid w:val="00807E58"/>
    <w:rsid w:val="00811F2F"/>
    <w:rsid w:val="0081753A"/>
    <w:rsid w:val="00822EB3"/>
    <w:rsid w:val="008364C9"/>
    <w:rsid w:val="00840732"/>
    <w:rsid w:val="0084074D"/>
    <w:rsid w:val="00843D71"/>
    <w:rsid w:val="00852B08"/>
    <w:rsid w:val="008605D2"/>
    <w:rsid w:val="0086082A"/>
    <w:rsid w:val="00863D9F"/>
    <w:rsid w:val="00866EEF"/>
    <w:rsid w:val="00872147"/>
    <w:rsid w:val="00873408"/>
    <w:rsid w:val="00880C8C"/>
    <w:rsid w:val="00880F37"/>
    <w:rsid w:val="00881B20"/>
    <w:rsid w:val="00881ED7"/>
    <w:rsid w:val="008857EB"/>
    <w:rsid w:val="00895A31"/>
    <w:rsid w:val="00895F66"/>
    <w:rsid w:val="00896387"/>
    <w:rsid w:val="008A0FF8"/>
    <w:rsid w:val="008A1155"/>
    <w:rsid w:val="008A3078"/>
    <w:rsid w:val="008A42B8"/>
    <w:rsid w:val="008B1524"/>
    <w:rsid w:val="008B1FAC"/>
    <w:rsid w:val="008B5586"/>
    <w:rsid w:val="008C1EB5"/>
    <w:rsid w:val="008C675B"/>
    <w:rsid w:val="008C7F30"/>
    <w:rsid w:val="008D1577"/>
    <w:rsid w:val="008E3E59"/>
    <w:rsid w:val="008E4912"/>
    <w:rsid w:val="008E4D5A"/>
    <w:rsid w:val="008E7520"/>
    <w:rsid w:val="008F311C"/>
    <w:rsid w:val="008F5057"/>
    <w:rsid w:val="0090468B"/>
    <w:rsid w:val="00917972"/>
    <w:rsid w:val="00931CC6"/>
    <w:rsid w:val="00944952"/>
    <w:rsid w:val="009453D2"/>
    <w:rsid w:val="00954EB9"/>
    <w:rsid w:val="009559D7"/>
    <w:rsid w:val="00980CE9"/>
    <w:rsid w:val="00984DCD"/>
    <w:rsid w:val="00996A51"/>
    <w:rsid w:val="009C4E51"/>
    <w:rsid w:val="009F269B"/>
    <w:rsid w:val="009F3BEE"/>
    <w:rsid w:val="009F50B8"/>
    <w:rsid w:val="00A00239"/>
    <w:rsid w:val="00A0629E"/>
    <w:rsid w:val="00A10415"/>
    <w:rsid w:val="00A20348"/>
    <w:rsid w:val="00A2118C"/>
    <w:rsid w:val="00A21E36"/>
    <w:rsid w:val="00A24224"/>
    <w:rsid w:val="00A32138"/>
    <w:rsid w:val="00A41929"/>
    <w:rsid w:val="00A43969"/>
    <w:rsid w:val="00A513B7"/>
    <w:rsid w:val="00A519CC"/>
    <w:rsid w:val="00A51C15"/>
    <w:rsid w:val="00A53394"/>
    <w:rsid w:val="00A574DC"/>
    <w:rsid w:val="00A5794E"/>
    <w:rsid w:val="00A602E6"/>
    <w:rsid w:val="00A63FF9"/>
    <w:rsid w:val="00A6519A"/>
    <w:rsid w:val="00A71C77"/>
    <w:rsid w:val="00A7304F"/>
    <w:rsid w:val="00A74502"/>
    <w:rsid w:val="00A7607F"/>
    <w:rsid w:val="00A81B50"/>
    <w:rsid w:val="00A84F32"/>
    <w:rsid w:val="00A9211C"/>
    <w:rsid w:val="00A92AF5"/>
    <w:rsid w:val="00AA3581"/>
    <w:rsid w:val="00AA527E"/>
    <w:rsid w:val="00AA5944"/>
    <w:rsid w:val="00AA6973"/>
    <w:rsid w:val="00AA6B28"/>
    <w:rsid w:val="00AC57BF"/>
    <w:rsid w:val="00AE1CDC"/>
    <w:rsid w:val="00AE576C"/>
    <w:rsid w:val="00AE7997"/>
    <w:rsid w:val="00AF0655"/>
    <w:rsid w:val="00AF71FA"/>
    <w:rsid w:val="00B01C10"/>
    <w:rsid w:val="00B03AFD"/>
    <w:rsid w:val="00B12BCB"/>
    <w:rsid w:val="00B17350"/>
    <w:rsid w:val="00B17CF1"/>
    <w:rsid w:val="00B20D1A"/>
    <w:rsid w:val="00B23566"/>
    <w:rsid w:val="00B42C77"/>
    <w:rsid w:val="00B450FC"/>
    <w:rsid w:val="00B453E0"/>
    <w:rsid w:val="00B4694F"/>
    <w:rsid w:val="00B473BF"/>
    <w:rsid w:val="00B55CBC"/>
    <w:rsid w:val="00B577B8"/>
    <w:rsid w:val="00B60E3D"/>
    <w:rsid w:val="00B62A1E"/>
    <w:rsid w:val="00B65FF8"/>
    <w:rsid w:val="00B67F0A"/>
    <w:rsid w:val="00B70BCD"/>
    <w:rsid w:val="00B82F7B"/>
    <w:rsid w:val="00B874E6"/>
    <w:rsid w:val="00B91CC9"/>
    <w:rsid w:val="00B935AB"/>
    <w:rsid w:val="00B946DD"/>
    <w:rsid w:val="00BA0323"/>
    <w:rsid w:val="00BA509F"/>
    <w:rsid w:val="00BC045E"/>
    <w:rsid w:val="00BC2092"/>
    <w:rsid w:val="00BC65CC"/>
    <w:rsid w:val="00BD33F0"/>
    <w:rsid w:val="00BD565C"/>
    <w:rsid w:val="00BD5EE5"/>
    <w:rsid w:val="00BE1A9D"/>
    <w:rsid w:val="00BE2811"/>
    <w:rsid w:val="00BF3824"/>
    <w:rsid w:val="00C21BAD"/>
    <w:rsid w:val="00C263C2"/>
    <w:rsid w:val="00C331A2"/>
    <w:rsid w:val="00C346DE"/>
    <w:rsid w:val="00C55F83"/>
    <w:rsid w:val="00C6062E"/>
    <w:rsid w:val="00C60760"/>
    <w:rsid w:val="00C82238"/>
    <w:rsid w:val="00C8614A"/>
    <w:rsid w:val="00C874D0"/>
    <w:rsid w:val="00C93002"/>
    <w:rsid w:val="00C941E2"/>
    <w:rsid w:val="00CA09B6"/>
    <w:rsid w:val="00CA45C2"/>
    <w:rsid w:val="00CA721E"/>
    <w:rsid w:val="00CB1686"/>
    <w:rsid w:val="00CC2E58"/>
    <w:rsid w:val="00CC4E39"/>
    <w:rsid w:val="00CD3411"/>
    <w:rsid w:val="00CD44E8"/>
    <w:rsid w:val="00CD6BF1"/>
    <w:rsid w:val="00CD6E2B"/>
    <w:rsid w:val="00CD7B8B"/>
    <w:rsid w:val="00CE0921"/>
    <w:rsid w:val="00CF1706"/>
    <w:rsid w:val="00D04F4E"/>
    <w:rsid w:val="00D1040E"/>
    <w:rsid w:val="00D138DB"/>
    <w:rsid w:val="00D215D9"/>
    <w:rsid w:val="00D21DB9"/>
    <w:rsid w:val="00D30C2F"/>
    <w:rsid w:val="00D353BA"/>
    <w:rsid w:val="00D46F92"/>
    <w:rsid w:val="00D607A1"/>
    <w:rsid w:val="00D616DC"/>
    <w:rsid w:val="00D661EA"/>
    <w:rsid w:val="00D67876"/>
    <w:rsid w:val="00D67DFF"/>
    <w:rsid w:val="00D8483C"/>
    <w:rsid w:val="00D8689B"/>
    <w:rsid w:val="00D877B3"/>
    <w:rsid w:val="00DD22B6"/>
    <w:rsid w:val="00DD6454"/>
    <w:rsid w:val="00DE2D22"/>
    <w:rsid w:val="00DE4CE3"/>
    <w:rsid w:val="00DE576D"/>
    <w:rsid w:val="00DE7CBD"/>
    <w:rsid w:val="00DF1758"/>
    <w:rsid w:val="00E03A5E"/>
    <w:rsid w:val="00E047B8"/>
    <w:rsid w:val="00E050E7"/>
    <w:rsid w:val="00E07A5E"/>
    <w:rsid w:val="00E215C1"/>
    <w:rsid w:val="00E226AE"/>
    <w:rsid w:val="00E26D50"/>
    <w:rsid w:val="00E27E79"/>
    <w:rsid w:val="00E4532C"/>
    <w:rsid w:val="00E52180"/>
    <w:rsid w:val="00E529C2"/>
    <w:rsid w:val="00E56977"/>
    <w:rsid w:val="00E57ACA"/>
    <w:rsid w:val="00E6234F"/>
    <w:rsid w:val="00E767E4"/>
    <w:rsid w:val="00E76BDD"/>
    <w:rsid w:val="00E82B0C"/>
    <w:rsid w:val="00E93C9F"/>
    <w:rsid w:val="00E94424"/>
    <w:rsid w:val="00E94A7D"/>
    <w:rsid w:val="00EA13EB"/>
    <w:rsid w:val="00EB250B"/>
    <w:rsid w:val="00EC3493"/>
    <w:rsid w:val="00ED3A48"/>
    <w:rsid w:val="00ED43AE"/>
    <w:rsid w:val="00EE660C"/>
    <w:rsid w:val="00EF2149"/>
    <w:rsid w:val="00EF2BFC"/>
    <w:rsid w:val="00EF5107"/>
    <w:rsid w:val="00F1034F"/>
    <w:rsid w:val="00F2309C"/>
    <w:rsid w:val="00F25F8B"/>
    <w:rsid w:val="00F27393"/>
    <w:rsid w:val="00F333E7"/>
    <w:rsid w:val="00F33781"/>
    <w:rsid w:val="00F421D6"/>
    <w:rsid w:val="00F43624"/>
    <w:rsid w:val="00F56452"/>
    <w:rsid w:val="00F613D4"/>
    <w:rsid w:val="00F63F68"/>
    <w:rsid w:val="00F72D69"/>
    <w:rsid w:val="00F74CC1"/>
    <w:rsid w:val="00F77016"/>
    <w:rsid w:val="00F81A29"/>
    <w:rsid w:val="00F92874"/>
    <w:rsid w:val="00F9461A"/>
    <w:rsid w:val="00FA2340"/>
    <w:rsid w:val="00FA3787"/>
    <w:rsid w:val="00FA3E0B"/>
    <w:rsid w:val="00FB20AE"/>
    <w:rsid w:val="00FC5789"/>
    <w:rsid w:val="00FC5CF7"/>
    <w:rsid w:val="00FD0616"/>
    <w:rsid w:val="00FD0C0E"/>
    <w:rsid w:val="00FE4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128"/>
  <w15:docId w15:val="{96745FAC-EDA3-49B2-8D20-B7778D30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2F7B"/>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Heading2">
    <w:name w:val="heading 2"/>
    <w:basedOn w:val="Normal"/>
    <w:next w:val="Normal"/>
    <w:link w:val="Heading2Char"/>
    <w:qFormat/>
    <w:rsid w:val="005152AF"/>
    <w:pPr>
      <w:keepNext/>
      <w:widowControl/>
      <w:autoSpaceDE/>
      <w:autoSpaceDN/>
      <w:adjustRightInd/>
      <w:spacing w:before="240" w:after="60"/>
      <w:outlineLvl w:val="1"/>
    </w:pPr>
    <w:rPr>
      <w:rFonts w:ascii="Cambria" w:eastAsia="Times New Roman"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555"/>
  </w:style>
  <w:style w:type="character" w:styleId="CommentReference">
    <w:name w:val="annotation reference"/>
    <w:basedOn w:val="DefaultParagraphFont"/>
    <w:uiPriority w:val="99"/>
    <w:semiHidden/>
    <w:unhideWhenUsed/>
    <w:rsid w:val="00743D71"/>
    <w:rPr>
      <w:sz w:val="16"/>
      <w:szCs w:val="16"/>
    </w:rPr>
  </w:style>
  <w:style w:type="paragraph" w:styleId="CommentText">
    <w:name w:val="annotation text"/>
    <w:basedOn w:val="Normal"/>
    <w:link w:val="CommentTextChar"/>
    <w:uiPriority w:val="99"/>
    <w:semiHidden/>
    <w:unhideWhenUsed/>
    <w:rsid w:val="00743D71"/>
    <w:pPr>
      <w:widowControl/>
      <w:autoSpaceDE/>
      <w:autoSpaceDN/>
      <w:adjustRightInd/>
      <w:jc w:val="both"/>
    </w:pPr>
    <w:rPr>
      <w:rFonts w:ascii="Verdana" w:eastAsia="Times New Roman" w:hAnsi="Verdana"/>
      <w:sz w:val="20"/>
      <w:szCs w:val="20"/>
      <w:lang w:eastAsia="en-US"/>
    </w:rPr>
  </w:style>
  <w:style w:type="character" w:customStyle="1" w:styleId="CommentTextChar">
    <w:name w:val="Comment Text Char"/>
    <w:basedOn w:val="DefaultParagraphFont"/>
    <w:link w:val="CommentText"/>
    <w:uiPriority w:val="99"/>
    <w:semiHidden/>
    <w:rsid w:val="00743D71"/>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743D71"/>
    <w:rPr>
      <w:rFonts w:ascii="Tahoma" w:hAnsi="Tahoma" w:cs="Tahoma"/>
      <w:sz w:val="16"/>
      <w:szCs w:val="16"/>
    </w:rPr>
  </w:style>
  <w:style w:type="character" w:customStyle="1" w:styleId="BalloonTextChar">
    <w:name w:val="Balloon Text Char"/>
    <w:basedOn w:val="DefaultParagraphFont"/>
    <w:link w:val="BalloonText"/>
    <w:uiPriority w:val="99"/>
    <w:semiHidden/>
    <w:rsid w:val="00743D71"/>
    <w:rPr>
      <w:rFonts w:ascii="Tahoma" w:eastAsiaTheme="minorEastAsia" w:hAnsi="Tahoma" w:cs="Tahoma"/>
      <w:sz w:val="16"/>
      <w:szCs w:val="16"/>
      <w:lang w:val="en-GB" w:eastAsia="en-GB"/>
    </w:rPr>
  </w:style>
  <w:style w:type="paragraph" w:styleId="NormalWeb">
    <w:name w:val="Normal (Web)"/>
    <w:basedOn w:val="Normal"/>
    <w:hidden/>
    <w:rsid w:val="003D6300"/>
    <w:pPr>
      <w:widowControl/>
      <w:autoSpaceDE/>
      <w:autoSpaceDN/>
      <w:adjustRightInd/>
      <w:jc w:val="both"/>
    </w:pPr>
    <w:rPr>
      <w:rFonts w:eastAsia="Times New Roman"/>
      <w:noProof/>
      <w:lang w:val="sr-Latn-CS" w:eastAsia="en-US"/>
    </w:rPr>
  </w:style>
  <w:style w:type="character" w:customStyle="1" w:styleId="Heading2Char">
    <w:name w:val="Heading 2 Char"/>
    <w:basedOn w:val="DefaultParagraphFont"/>
    <w:link w:val="Heading2"/>
    <w:rsid w:val="005152AF"/>
    <w:rPr>
      <w:rFonts w:ascii="Cambria" w:eastAsia="Times New Roman" w:hAnsi="Cambria" w:cs="Times New Roman"/>
      <w:b/>
      <w:bCs/>
      <w:i/>
      <w:iCs/>
      <w:sz w:val="28"/>
      <w:szCs w:val="28"/>
      <w:lang w:eastAsia="ja-JP"/>
    </w:rPr>
  </w:style>
  <w:style w:type="paragraph" w:styleId="CommentSubject">
    <w:name w:val="annotation subject"/>
    <w:basedOn w:val="CommentText"/>
    <w:next w:val="CommentText"/>
    <w:link w:val="CommentSubjectChar"/>
    <w:uiPriority w:val="99"/>
    <w:semiHidden/>
    <w:unhideWhenUsed/>
    <w:rsid w:val="000B7A56"/>
    <w:pPr>
      <w:widowControl w:val="0"/>
      <w:autoSpaceDE w:val="0"/>
      <w:autoSpaceDN w:val="0"/>
      <w:adjustRightInd w:val="0"/>
      <w:jc w:val="left"/>
    </w:pPr>
    <w:rPr>
      <w:rFonts w:ascii="Times New Roman" w:eastAsiaTheme="minorEastAsia" w:hAnsi="Times New Roman"/>
      <w:b/>
      <w:bCs/>
      <w:lang w:eastAsia="en-GB"/>
    </w:rPr>
  </w:style>
  <w:style w:type="character" w:customStyle="1" w:styleId="CommentSubjectChar">
    <w:name w:val="Comment Subject Char"/>
    <w:basedOn w:val="CommentTextChar"/>
    <w:link w:val="CommentSubject"/>
    <w:uiPriority w:val="99"/>
    <w:semiHidden/>
    <w:rsid w:val="000B7A56"/>
    <w:rPr>
      <w:rFonts w:ascii="Times New Roman" w:eastAsiaTheme="minorEastAsia" w:hAnsi="Times New Roman" w:cs="Times New Roman"/>
      <w:b/>
      <w:bCs/>
      <w:sz w:val="20"/>
      <w:szCs w:val="20"/>
      <w:lang w:val="en-GB" w:eastAsia="en-GB"/>
    </w:rPr>
  </w:style>
  <w:style w:type="character" w:styleId="Hyperlink">
    <w:name w:val="Hyperlink"/>
    <w:basedOn w:val="DefaultParagraphFont"/>
    <w:hidden/>
    <w:uiPriority w:val="99"/>
    <w:rsid w:val="001C48D8"/>
    <w:rPr>
      <w:rFonts w:cs="Times New Roman"/>
      <w:color w:val="0000FF"/>
      <w:u w:val="single"/>
    </w:rPr>
  </w:style>
  <w:style w:type="paragraph" w:styleId="NoSpacing">
    <w:name w:val="No Spacing"/>
    <w:uiPriority w:val="1"/>
    <w:qFormat/>
    <w:rsid w:val="0056312F"/>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67740">
      <w:bodyDiv w:val="1"/>
      <w:marLeft w:val="0"/>
      <w:marRight w:val="0"/>
      <w:marTop w:val="0"/>
      <w:marBottom w:val="0"/>
      <w:divBdr>
        <w:top w:val="none" w:sz="0" w:space="0" w:color="auto"/>
        <w:left w:val="none" w:sz="0" w:space="0" w:color="auto"/>
        <w:bottom w:val="none" w:sz="0" w:space="0" w:color="auto"/>
        <w:right w:val="none" w:sz="0" w:space="0" w:color="auto"/>
      </w:divBdr>
    </w:div>
    <w:div w:id="2009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p.vojvodina.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D592-7B6F-48FC-B9E1-EA2D6D6E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BOBAN MILOSAVLJEVIC</cp:lastModifiedBy>
  <cp:revision>2</cp:revision>
  <cp:lastPrinted>2019-03-25T09:14:00Z</cp:lastPrinted>
  <dcterms:created xsi:type="dcterms:W3CDTF">2021-02-01T19:02:00Z</dcterms:created>
  <dcterms:modified xsi:type="dcterms:W3CDTF">2021-02-01T19:02:00Z</dcterms:modified>
</cp:coreProperties>
</file>