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31957E" w14:textId="77777777" w:rsidR="00B8515D" w:rsidRPr="00F1410E" w:rsidRDefault="00B8515D" w:rsidP="003761F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0" w:right="40"/>
        <w:jc w:val="both"/>
        <w:rPr>
          <w:rFonts w:asciiTheme="minorHAnsi" w:hAnsiTheme="minorHAnsi" w:cs="Arial"/>
          <w:bCs/>
          <w:color w:val="FF0000"/>
          <w:sz w:val="20"/>
          <w:szCs w:val="20"/>
        </w:rPr>
      </w:pPr>
      <w:bookmarkStart w:id="0" w:name="page1"/>
      <w:bookmarkStart w:id="1" w:name="_GoBack"/>
      <w:bookmarkEnd w:id="0"/>
      <w:bookmarkEnd w:id="1"/>
    </w:p>
    <w:p w14:paraId="7940BF50" w14:textId="77777777" w:rsidR="00B8515D" w:rsidRPr="00F1410E" w:rsidRDefault="00B8515D" w:rsidP="003761F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0" w:right="40"/>
        <w:jc w:val="both"/>
        <w:rPr>
          <w:rFonts w:asciiTheme="minorHAnsi" w:hAnsiTheme="minorHAnsi" w:cs="Arial"/>
          <w:bCs/>
          <w:color w:val="FF0000"/>
          <w:sz w:val="20"/>
          <w:szCs w:val="20"/>
        </w:rPr>
      </w:pPr>
    </w:p>
    <w:p w14:paraId="2938F1F9" w14:textId="4E8B6B24" w:rsidR="00B8515D" w:rsidRPr="00183037" w:rsidRDefault="00B8515D" w:rsidP="00A210A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0" w:right="40"/>
        <w:jc w:val="both"/>
        <w:rPr>
          <w:rFonts w:asciiTheme="minorHAnsi" w:hAnsiTheme="minorHAnsi"/>
          <w:sz w:val="20"/>
          <w:szCs w:val="20"/>
          <w:lang w:val="ru-RU"/>
        </w:rPr>
      </w:pPr>
      <w:r w:rsidRPr="00183037">
        <w:rPr>
          <w:rFonts w:asciiTheme="minorHAnsi" w:hAnsiTheme="minorHAnsi" w:cs="Arial"/>
          <w:bCs/>
          <w:sz w:val="20"/>
          <w:szCs w:val="20"/>
        </w:rPr>
        <w:t>На основу чл. 11. и 2</w:t>
      </w:r>
      <w:r w:rsidR="00A210AD" w:rsidRPr="00183037">
        <w:rPr>
          <w:rFonts w:asciiTheme="minorHAnsi" w:hAnsiTheme="minorHAnsi" w:cs="Arial"/>
          <w:bCs/>
          <w:sz w:val="20"/>
          <w:szCs w:val="20"/>
          <w:lang w:val="sr-Cyrl-RS"/>
        </w:rPr>
        <w:t>3</w:t>
      </w:r>
      <w:r w:rsidRPr="00183037">
        <w:rPr>
          <w:rFonts w:asciiTheme="minorHAnsi" w:hAnsiTheme="minorHAnsi" w:cs="Arial"/>
          <w:bCs/>
          <w:sz w:val="20"/>
          <w:szCs w:val="20"/>
        </w:rPr>
        <w:t>. став 4. Покрајинске скупштинске одлуке о буџету АП Војводине за 202</w:t>
      </w:r>
      <w:r w:rsidR="00A210AD" w:rsidRPr="00183037">
        <w:rPr>
          <w:rFonts w:asciiTheme="minorHAnsi" w:hAnsiTheme="minorHAnsi" w:cs="Arial"/>
          <w:bCs/>
          <w:sz w:val="20"/>
          <w:szCs w:val="20"/>
          <w:lang w:val="sr-Cyrl-RS"/>
        </w:rPr>
        <w:t>1</w:t>
      </w:r>
      <w:r w:rsidRPr="00183037">
        <w:rPr>
          <w:rFonts w:asciiTheme="minorHAnsi" w:hAnsiTheme="minorHAnsi" w:cs="Arial"/>
          <w:bCs/>
          <w:sz w:val="20"/>
          <w:szCs w:val="20"/>
        </w:rPr>
        <w:t>. годину („Службени лист АПВ”, бр.</w:t>
      </w:r>
      <w:r w:rsidRPr="00183037">
        <w:rPr>
          <w:rFonts w:asciiTheme="minorHAnsi" w:hAnsiTheme="minorHAnsi" w:cs="Arial"/>
          <w:bCs/>
          <w:sz w:val="20"/>
          <w:szCs w:val="20"/>
          <w:lang w:val="sr-Cyrl-RS"/>
        </w:rPr>
        <w:t xml:space="preserve"> </w:t>
      </w:r>
      <w:r w:rsidR="00A210AD" w:rsidRPr="00183037">
        <w:rPr>
          <w:rFonts w:asciiTheme="minorHAnsi" w:hAnsiTheme="minorHAnsi" w:cs="Arial"/>
          <w:bCs/>
          <w:sz w:val="20"/>
          <w:szCs w:val="20"/>
          <w:lang w:val="sr-Cyrl-RS"/>
        </w:rPr>
        <w:t>66</w:t>
      </w:r>
      <w:r w:rsidRPr="00183037">
        <w:rPr>
          <w:rFonts w:asciiTheme="minorHAnsi" w:hAnsiTheme="minorHAnsi" w:cs="Arial"/>
          <w:bCs/>
          <w:sz w:val="20"/>
          <w:szCs w:val="20"/>
          <w:lang w:val="sr-Cyrl-RS"/>
        </w:rPr>
        <w:t>/20</w:t>
      </w:r>
      <w:r w:rsidR="00A210AD" w:rsidRPr="00183037">
        <w:rPr>
          <w:rFonts w:asciiTheme="minorHAnsi" w:hAnsiTheme="minorHAnsi" w:cs="Arial"/>
          <w:bCs/>
          <w:sz w:val="20"/>
          <w:szCs w:val="20"/>
          <w:lang w:val="sr-Cyrl-RS"/>
        </w:rPr>
        <w:t>20</w:t>
      </w:r>
      <w:r w:rsidRPr="00183037">
        <w:rPr>
          <w:rFonts w:asciiTheme="minorHAnsi" w:hAnsiTheme="minorHAnsi" w:cs="Arial"/>
          <w:bCs/>
          <w:sz w:val="20"/>
          <w:szCs w:val="20"/>
        </w:rPr>
        <w:t>) у вези с Покрајинском скупштинском одлуком о програму заштите, уређења и коришћења пољопривредног земљишта на територији Аутономне покрајине Војводине у 202</w:t>
      </w:r>
      <w:r w:rsidR="00A210AD" w:rsidRPr="00183037">
        <w:rPr>
          <w:rFonts w:asciiTheme="minorHAnsi" w:hAnsiTheme="minorHAnsi" w:cs="Arial"/>
          <w:bCs/>
          <w:sz w:val="20"/>
          <w:szCs w:val="20"/>
          <w:lang w:val="sr-Cyrl-RS"/>
        </w:rPr>
        <w:t>1</w:t>
      </w:r>
      <w:r w:rsidRPr="00183037">
        <w:rPr>
          <w:rFonts w:asciiTheme="minorHAnsi" w:hAnsiTheme="minorHAnsi" w:cs="Arial"/>
          <w:bCs/>
          <w:sz w:val="20"/>
          <w:szCs w:val="20"/>
        </w:rPr>
        <w:t>. години, („Службени лист АПВ”, бр</w:t>
      </w:r>
      <w:r w:rsidRPr="00183037">
        <w:rPr>
          <w:rFonts w:asciiTheme="minorHAnsi" w:hAnsiTheme="minorHAnsi" w:cs="Arial"/>
          <w:bCs/>
          <w:sz w:val="20"/>
          <w:szCs w:val="20"/>
          <w:lang w:val="sr-Cyrl-RS"/>
        </w:rPr>
        <w:t xml:space="preserve">ој </w:t>
      </w:r>
      <w:r w:rsidR="00A210AD" w:rsidRPr="00183037">
        <w:rPr>
          <w:rFonts w:asciiTheme="minorHAnsi" w:hAnsiTheme="minorHAnsi" w:cs="Arial"/>
          <w:bCs/>
          <w:sz w:val="20"/>
          <w:szCs w:val="20"/>
          <w:lang w:val="sr-Cyrl-RS"/>
        </w:rPr>
        <w:t>66</w:t>
      </w:r>
      <w:r w:rsidRPr="00183037">
        <w:rPr>
          <w:rFonts w:asciiTheme="minorHAnsi" w:hAnsiTheme="minorHAnsi" w:cs="Arial"/>
          <w:bCs/>
          <w:sz w:val="20"/>
          <w:szCs w:val="20"/>
          <w:lang w:val="sr-Cyrl-RS"/>
        </w:rPr>
        <w:t>/</w:t>
      </w:r>
      <w:r w:rsidRPr="00183037">
        <w:rPr>
          <w:rFonts w:asciiTheme="minorHAnsi" w:hAnsiTheme="minorHAnsi" w:cs="Arial"/>
          <w:bCs/>
          <w:sz w:val="20"/>
          <w:szCs w:val="20"/>
          <w:lang w:val="en-US"/>
        </w:rPr>
        <w:t>20</w:t>
      </w:r>
      <w:r w:rsidR="00A210AD" w:rsidRPr="00183037">
        <w:rPr>
          <w:rFonts w:asciiTheme="minorHAnsi" w:hAnsiTheme="minorHAnsi" w:cs="Arial"/>
          <w:bCs/>
          <w:sz w:val="20"/>
          <w:szCs w:val="20"/>
          <w:lang w:val="sr-Cyrl-RS"/>
        </w:rPr>
        <w:t>20</w:t>
      </w:r>
      <w:r w:rsidRPr="00183037">
        <w:rPr>
          <w:rFonts w:asciiTheme="minorHAnsi" w:hAnsiTheme="minorHAnsi" w:cs="Arial"/>
          <w:bCs/>
          <w:sz w:val="20"/>
          <w:szCs w:val="20"/>
        </w:rPr>
        <w:t xml:space="preserve">), </w:t>
      </w:r>
      <w:r w:rsidRPr="00183037">
        <w:rPr>
          <w:rFonts w:asciiTheme="minorHAnsi" w:hAnsiTheme="minorHAnsi"/>
          <w:sz w:val="20"/>
          <w:szCs w:val="20"/>
          <w:lang w:val="sr-Cyrl-RS"/>
        </w:rPr>
        <w:t xml:space="preserve">и </w:t>
      </w:r>
      <w:r w:rsidR="00A210AD" w:rsidRPr="00183037">
        <w:rPr>
          <w:rFonts w:asciiTheme="minorHAnsi" w:hAnsiTheme="minorHAnsi"/>
          <w:sz w:val="20"/>
          <w:szCs w:val="20"/>
          <w:lang w:val="ru-RU"/>
        </w:rPr>
        <w:t xml:space="preserve">Правилником о спровођењу конкурса које расписује </w:t>
      </w:r>
      <w:r w:rsidR="00A222A4" w:rsidRPr="00183037">
        <w:rPr>
          <w:rFonts w:asciiTheme="minorHAnsi" w:hAnsiTheme="minorHAnsi"/>
          <w:sz w:val="20"/>
          <w:szCs w:val="20"/>
          <w:lang w:val="ru-RU"/>
        </w:rPr>
        <w:t>П</w:t>
      </w:r>
      <w:r w:rsidR="00A210AD" w:rsidRPr="00183037">
        <w:rPr>
          <w:rFonts w:asciiTheme="minorHAnsi" w:hAnsiTheme="minorHAnsi"/>
          <w:sz w:val="20"/>
          <w:szCs w:val="20"/>
          <w:lang w:val="ru-RU"/>
        </w:rPr>
        <w:t>окрајински секретаријат за пољопривреду, водопривреду и шумарство</w:t>
      </w:r>
      <w:r w:rsidRPr="00183037">
        <w:rPr>
          <w:rFonts w:asciiTheme="minorHAnsi" w:hAnsiTheme="minorHAnsi"/>
          <w:sz w:val="20"/>
          <w:szCs w:val="20"/>
          <w:lang w:val="sr-Cyrl-RS"/>
        </w:rPr>
        <w:t xml:space="preserve">, </w:t>
      </w:r>
      <w:r w:rsidRPr="00183037">
        <w:rPr>
          <w:rFonts w:asciiTheme="minorHAnsi" w:hAnsiTheme="minorHAnsi" w:cs="Arial"/>
          <w:bCs/>
          <w:sz w:val="20"/>
          <w:szCs w:val="20"/>
        </w:rPr>
        <w:t xml:space="preserve">Покрајински секретаријат за пољопривреду, водопривреду и шумарство (у даљем тексту: </w:t>
      </w:r>
      <w:r w:rsidRPr="00183037">
        <w:rPr>
          <w:rFonts w:asciiTheme="minorHAnsi" w:hAnsiTheme="minorHAnsi" w:cs="Arial"/>
          <w:bCs/>
          <w:sz w:val="20"/>
          <w:szCs w:val="20"/>
          <w:lang w:val="sr-Cyrl-RS"/>
        </w:rPr>
        <w:t>Покрајински с</w:t>
      </w:r>
      <w:r w:rsidRPr="00183037">
        <w:rPr>
          <w:rFonts w:asciiTheme="minorHAnsi" w:hAnsiTheme="minorHAnsi" w:cs="Arial"/>
          <w:bCs/>
          <w:sz w:val="20"/>
          <w:szCs w:val="20"/>
        </w:rPr>
        <w:t>екретаријат) расписује</w:t>
      </w:r>
    </w:p>
    <w:p w14:paraId="43F85746" w14:textId="77777777" w:rsidR="00B8515D" w:rsidRPr="00183037" w:rsidRDefault="00B8515D" w:rsidP="003761F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0" w:right="40"/>
        <w:jc w:val="both"/>
        <w:rPr>
          <w:rFonts w:asciiTheme="minorHAnsi" w:hAnsiTheme="minorHAnsi" w:cs="Arial"/>
          <w:bCs/>
          <w:color w:val="FF0000"/>
          <w:sz w:val="20"/>
          <w:szCs w:val="20"/>
        </w:rPr>
      </w:pPr>
    </w:p>
    <w:p w14:paraId="77CAA9AB" w14:textId="77777777" w:rsidR="008D524E" w:rsidRPr="00183037" w:rsidRDefault="008D524E" w:rsidP="003761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</w:p>
    <w:p w14:paraId="34DC01CE" w14:textId="77777777" w:rsidR="008D524E" w:rsidRPr="00183037" w:rsidRDefault="008D524E" w:rsidP="003761FF">
      <w:pPr>
        <w:widowControl w:val="0"/>
        <w:autoSpaceDE w:val="0"/>
        <w:autoSpaceDN w:val="0"/>
        <w:adjustRightInd w:val="0"/>
        <w:spacing w:after="0" w:line="240" w:lineRule="auto"/>
        <w:ind w:left="3900"/>
        <w:jc w:val="both"/>
        <w:rPr>
          <w:rFonts w:asciiTheme="minorHAnsi" w:hAnsiTheme="minorHAnsi"/>
          <w:b/>
          <w:sz w:val="20"/>
          <w:szCs w:val="20"/>
        </w:rPr>
      </w:pPr>
      <w:r w:rsidRPr="00183037">
        <w:rPr>
          <w:rFonts w:asciiTheme="minorHAnsi" w:hAnsiTheme="minorHAnsi" w:cs="Arial"/>
          <w:b/>
          <w:bCs/>
          <w:sz w:val="20"/>
          <w:szCs w:val="20"/>
        </w:rPr>
        <w:t>КОНКУРС</w:t>
      </w:r>
    </w:p>
    <w:p w14:paraId="773DF8E6" w14:textId="77777777" w:rsidR="008D524E" w:rsidRPr="00183037" w:rsidRDefault="008D524E" w:rsidP="003761FF">
      <w:pPr>
        <w:widowControl w:val="0"/>
        <w:autoSpaceDE w:val="0"/>
        <w:autoSpaceDN w:val="0"/>
        <w:adjustRightInd w:val="0"/>
        <w:spacing w:after="0" w:line="10" w:lineRule="exact"/>
        <w:jc w:val="both"/>
        <w:rPr>
          <w:rFonts w:asciiTheme="minorHAnsi" w:hAnsiTheme="minorHAnsi"/>
          <w:b/>
          <w:sz w:val="20"/>
          <w:szCs w:val="20"/>
        </w:rPr>
      </w:pPr>
    </w:p>
    <w:p w14:paraId="1F82912F" w14:textId="2D75AD5A" w:rsidR="008D524E" w:rsidRPr="00183037" w:rsidRDefault="008D524E" w:rsidP="00D6186C">
      <w:pPr>
        <w:widowControl w:val="0"/>
        <w:overflowPunct w:val="0"/>
        <w:autoSpaceDE w:val="0"/>
        <w:autoSpaceDN w:val="0"/>
        <w:adjustRightInd w:val="0"/>
        <w:spacing w:after="0" w:line="258" w:lineRule="auto"/>
        <w:ind w:left="120" w:right="160"/>
        <w:jc w:val="center"/>
        <w:rPr>
          <w:rFonts w:asciiTheme="minorHAnsi" w:hAnsiTheme="minorHAnsi"/>
          <w:sz w:val="20"/>
          <w:szCs w:val="20"/>
        </w:rPr>
      </w:pPr>
      <w:r w:rsidRPr="00183037">
        <w:rPr>
          <w:rFonts w:asciiTheme="minorHAnsi" w:hAnsiTheme="minorHAnsi" w:cs="Arial"/>
          <w:b/>
          <w:bCs/>
          <w:sz w:val="20"/>
          <w:szCs w:val="20"/>
        </w:rPr>
        <w:t xml:space="preserve">ЗА ДОДЕЛУ СРЕДСТАВА ЗА СУФИНАНСИРАЊЕ </w:t>
      </w:r>
      <w:r w:rsidRPr="00183037">
        <w:rPr>
          <w:rFonts w:asciiTheme="minorHAnsi" w:hAnsiTheme="minorHAnsi" w:cs="Arial"/>
          <w:b/>
          <w:bCs/>
          <w:sz w:val="20"/>
          <w:szCs w:val="20"/>
          <w:lang w:val="sr-Cyrl-RS"/>
        </w:rPr>
        <w:t>ИНВЕСТИЦИЈА У</w:t>
      </w:r>
      <w:r w:rsidRPr="00183037">
        <w:rPr>
          <w:rFonts w:asciiTheme="minorHAnsi" w:hAnsiTheme="minorHAnsi" w:cs="Arial"/>
          <w:b/>
          <w:bCs/>
          <w:sz w:val="20"/>
          <w:szCs w:val="20"/>
        </w:rPr>
        <w:t xml:space="preserve"> НАБАВКУ ОПРЕМЕ ЗА ЗАШТИТУ ОД ВРЕМЕНСКИХ НЕПОГОДА И ЕЛЕМЕНАТА ПОТРЕБНИХ ЗА ПОДИЗАЊЕ </w:t>
      </w:r>
      <w:r w:rsidRPr="00183037">
        <w:rPr>
          <w:rFonts w:asciiTheme="minorHAnsi" w:hAnsiTheme="minorHAnsi" w:cs="Arial"/>
          <w:b/>
          <w:bCs/>
          <w:sz w:val="20"/>
          <w:szCs w:val="20"/>
          <w:lang w:val="sr-Cyrl-RS"/>
        </w:rPr>
        <w:t>ПРОИЗВОДНИХ ЗАСАДА В</w:t>
      </w:r>
      <w:r w:rsidR="00556293" w:rsidRPr="00183037">
        <w:rPr>
          <w:rFonts w:asciiTheme="minorHAnsi" w:hAnsiTheme="minorHAnsi" w:cs="Arial"/>
          <w:b/>
          <w:bCs/>
          <w:sz w:val="20"/>
          <w:szCs w:val="20"/>
          <w:lang w:val="sr-Cyrl-RS"/>
        </w:rPr>
        <w:t>ОЋАКА,</w:t>
      </w:r>
      <w:r w:rsidR="00E74EE0" w:rsidRPr="00183037">
        <w:rPr>
          <w:rFonts w:asciiTheme="minorHAnsi" w:hAnsiTheme="minorHAnsi" w:cs="Arial"/>
          <w:b/>
          <w:bCs/>
          <w:sz w:val="20"/>
          <w:szCs w:val="20"/>
          <w:lang w:val="sr-Cyrl-RS"/>
        </w:rPr>
        <w:t xml:space="preserve"> </w:t>
      </w:r>
      <w:r w:rsidR="00556293" w:rsidRPr="00183037">
        <w:rPr>
          <w:rFonts w:asciiTheme="minorHAnsi" w:hAnsiTheme="minorHAnsi" w:cs="Arial"/>
          <w:b/>
          <w:bCs/>
          <w:sz w:val="20"/>
          <w:szCs w:val="20"/>
          <w:lang w:val="sr-Cyrl-RS"/>
        </w:rPr>
        <w:t>ВИНОВЕ ЛОЗЕ И ХМЕЉА У 202</w:t>
      </w:r>
      <w:r w:rsidR="00131E11" w:rsidRPr="00183037">
        <w:rPr>
          <w:rFonts w:asciiTheme="minorHAnsi" w:hAnsiTheme="minorHAnsi" w:cs="Arial"/>
          <w:b/>
          <w:bCs/>
          <w:sz w:val="20"/>
          <w:szCs w:val="20"/>
          <w:lang w:val="en-US"/>
        </w:rPr>
        <w:t>1</w:t>
      </w:r>
      <w:r w:rsidRPr="00183037">
        <w:rPr>
          <w:rFonts w:asciiTheme="minorHAnsi" w:hAnsiTheme="minorHAnsi" w:cs="Arial"/>
          <w:b/>
          <w:bCs/>
          <w:sz w:val="20"/>
          <w:szCs w:val="20"/>
          <w:lang w:val="sr-Cyrl-RS"/>
        </w:rPr>
        <w:t>.</w:t>
      </w:r>
      <w:r w:rsidR="000B00F5" w:rsidRPr="00183037">
        <w:rPr>
          <w:rFonts w:asciiTheme="minorHAnsi" w:hAnsiTheme="minorHAnsi" w:cs="Arial"/>
          <w:b/>
          <w:bCs/>
          <w:sz w:val="20"/>
          <w:szCs w:val="20"/>
          <w:lang w:val="sr-Cyrl-RS"/>
        </w:rPr>
        <w:t xml:space="preserve"> </w:t>
      </w:r>
      <w:r w:rsidRPr="00183037">
        <w:rPr>
          <w:rFonts w:asciiTheme="minorHAnsi" w:hAnsiTheme="minorHAnsi" w:cs="Arial"/>
          <w:b/>
          <w:bCs/>
          <w:sz w:val="20"/>
          <w:szCs w:val="20"/>
          <w:lang w:val="sr-Cyrl-RS"/>
        </w:rPr>
        <w:t>ГОДИНИ</w:t>
      </w:r>
    </w:p>
    <w:p w14:paraId="6F0874D7" w14:textId="77777777" w:rsidR="008D524E" w:rsidRPr="00183037" w:rsidRDefault="008D524E" w:rsidP="003761FF">
      <w:pPr>
        <w:widowControl w:val="0"/>
        <w:autoSpaceDE w:val="0"/>
        <w:autoSpaceDN w:val="0"/>
        <w:adjustRightInd w:val="0"/>
        <w:spacing w:after="0" w:line="251" w:lineRule="exact"/>
        <w:jc w:val="both"/>
        <w:rPr>
          <w:rFonts w:asciiTheme="minorHAnsi" w:hAnsiTheme="minorHAnsi"/>
          <w:sz w:val="20"/>
          <w:szCs w:val="20"/>
        </w:rPr>
      </w:pPr>
    </w:p>
    <w:p w14:paraId="327741DC" w14:textId="4F134BC5" w:rsidR="008D524E" w:rsidRPr="00183037" w:rsidRDefault="008D524E" w:rsidP="00472DAD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0"/>
          <w:szCs w:val="20"/>
          <w:lang w:val="sr-Cyrl-RS"/>
        </w:rPr>
      </w:pPr>
      <w:r w:rsidRPr="00183037">
        <w:rPr>
          <w:rFonts w:asciiTheme="minorHAnsi" w:hAnsiTheme="minorHAnsi" w:cs="Arial"/>
          <w:b/>
          <w:bCs/>
          <w:sz w:val="20"/>
          <w:szCs w:val="20"/>
          <w:u w:val="single"/>
        </w:rPr>
        <w:t>ЦИЉ И ПРЕДМЕТ КОНКУРСА</w:t>
      </w:r>
    </w:p>
    <w:p w14:paraId="1E1F0DD0" w14:textId="77777777" w:rsidR="00C426EE" w:rsidRPr="00183037" w:rsidRDefault="00C426EE" w:rsidP="003761FF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sz w:val="20"/>
          <w:szCs w:val="20"/>
          <w:lang w:val="sr-Cyrl-RS"/>
        </w:rPr>
      </w:pPr>
    </w:p>
    <w:p w14:paraId="2426622D" w14:textId="707D376C" w:rsidR="008D524E" w:rsidRPr="00183037" w:rsidRDefault="008D524E" w:rsidP="003761FF">
      <w:pPr>
        <w:widowControl w:val="0"/>
        <w:overflowPunct w:val="0"/>
        <w:autoSpaceDE w:val="0"/>
        <w:autoSpaceDN w:val="0"/>
        <w:adjustRightInd w:val="0"/>
        <w:spacing w:after="0" w:line="252" w:lineRule="auto"/>
        <w:ind w:left="20" w:right="40"/>
        <w:jc w:val="both"/>
        <w:rPr>
          <w:rFonts w:asciiTheme="minorHAnsi" w:hAnsiTheme="minorHAnsi"/>
          <w:sz w:val="20"/>
          <w:szCs w:val="20"/>
        </w:rPr>
      </w:pPr>
      <w:r w:rsidRPr="00183037">
        <w:rPr>
          <w:rFonts w:asciiTheme="minorHAnsi" w:hAnsiTheme="minorHAnsi" w:cs="Arial"/>
          <w:bCs/>
          <w:sz w:val="20"/>
          <w:szCs w:val="20"/>
        </w:rPr>
        <w:t>Циљ конкурса јесте повећање површина засада воћа под системом противградне заштите као и повећање површина под новим засадима воћа и винове лозе у Аутон</w:t>
      </w:r>
      <w:r w:rsidR="00AB5904" w:rsidRPr="00183037">
        <w:rPr>
          <w:rFonts w:asciiTheme="minorHAnsi" w:hAnsiTheme="minorHAnsi" w:cs="Arial"/>
          <w:bCs/>
          <w:sz w:val="20"/>
          <w:szCs w:val="20"/>
        </w:rPr>
        <w:t>омној покрајини Војводини у 20</w:t>
      </w:r>
      <w:r w:rsidR="00131E11" w:rsidRPr="00183037">
        <w:rPr>
          <w:rFonts w:asciiTheme="minorHAnsi" w:hAnsiTheme="minorHAnsi" w:cs="Arial"/>
          <w:bCs/>
          <w:sz w:val="20"/>
          <w:szCs w:val="20"/>
          <w:lang w:val="sr-Cyrl-RS"/>
        </w:rPr>
        <w:t>21</w:t>
      </w:r>
      <w:r w:rsidRPr="00183037">
        <w:rPr>
          <w:rFonts w:asciiTheme="minorHAnsi" w:hAnsiTheme="minorHAnsi" w:cs="Arial"/>
          <w:bCs/>
          <w:sz w:val="20"/>
          <w:szCs w:val="20"/>
        </w:rPr>
        <w:t>. години.</w:t>
      </w:r>
    </w:p>
    <w:p w14:paraId="6F91163C" w14:textId="77777777" w:rsidR="008D524E" w:rsidRPr="00183037" w:rsidRDefault="008D524E" w:rsidP="003761FF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Theme="minorHAnsi" w:hAnsiTheme="minorHAnsi"/>
          <w:sz w:val="20"/>
          <w:szCs w:val="20"/>
        </w:rPr>
      </w:pPr>
    </w:p>
    <w:p w14:paraId="2C0EFD59" w14:textId="56ECFAA2" w:rsidR="008D524E" w:rsidRPr="00183037" w:rsidRDefault="008D524E" w:rsidP="003761FF">
      <w:pPr>
        <w:widowControl w:val="0"/>
        <w:overflowPunct w:val="0"/>
        <w:autoSpaceDE w:val="0"/>
        <w:autoSpaceDN w:val="0"/>
        <w:adjustRightInd w:val="0"/>
        <w:spacing w:after="0" w:line="256" w:lineRule="auto"/>
        <w:ind w:left="20" w:right="40"/>
        <w:jc w:val="both"/>
        <w:rPr>
          <w:rFonts w:asciiTheme="minorHAnsi" w:hAnsiTheme="minorHAnsi"/>
          <w:sz w:val="20"/>
          <w:szCs w:val="20"/>
        </w:rPr>
      </w:pPr>
      <w:r w:rsidRPr="00183037">
        <w:rPr>
          <w:rFonts w:asciiTheme="minorHAnsi" w:hAnsiTheme="minorHAnsi" w:cs="Arial"/>
          <w:bCs/>
          <w:sz w:val="20"/>
          <w:szCs w:val="20"/>
        </w:rPr>
        <w:t>Предмет конкурса јесте додела бесповратних средстава за суфинансирање набавке елемената система за заштиту од елементарних непогода и набавке елемената потребних за подизање</w:t>
      </w:r>
      <w:r w:rsidRPr="00183037">
        <w:rPr>
          <w:rFonts w:asciiTheme="minorHAnsi" w:hAnsiTheme="minorHAnsi" w:cs="Arial"/>
          <w:b/>
          <w:bCs/>
          <w:sz w:val="20"/>
          <w:szCs w:val="20"/>
          <w:lang w:val="sr-Cyrl-RS"/>
        </w:rPr>
        <w:t xml:space="preserve"> </w:t>
      </w:r>
      <w:r w:rsidRPr="00183037">
        <w:rPr>
          <w:rFonts w:asciiTheme="minorHAnsi" w:hAnsiTheme="minorHAnsi" w:cs="Arial"/>
          <w:bCs/>
          <w:sz w:val="20"/>
          <w:szCs w:val="20"/>
          <w:lang w:val="sr-Cyrl-RS"/>
        </w:rPr>
        <w:t>производних засада воћака,</w:t>
      </w:r>
      <w:r w:rsidR="007B78DD" w:rsidRPr="00183037">
        <w:rPr>
          <w:rFonts w:asciiTheme="minorHAnsi" w:hAnsiTheme="minorHAnsi" w:cs="Arial"/>
          <w:bCs/>
          <w:sz w:val="20"/>
          <w:szCs w:val="20"/>
          <w:lang w:val="sr-Cyrl-RS"/>
        </w:rPr>
        <w:t xml:space="preserve"> </w:t>
      </w:r>
      <w:r w:rsidRPr="00183037">
        <w:rPr>
          <w:rFonts w:asciiTheme="minorHAnsi" w:hAnsiTheme="minorHAnsi" w:cs="Arial"/>
          <w:bCs/>
          <w:sz w:val="20"/>
          <w:szCs w:val="20"/>
          <w:lang w:val="sr-Cyrl-RS"/>
        </w:rPr>
        <w:t>винове лозе и хмеља</w:t>
      </w:r>
      <w:r w:rsidRPr="00183037">
        <w:rPr>
          <w:rFonts w:asciiTheme="minorHAnsi" w:hAnsiTheme="minorHAnsi" w:cs="Arial"/>
          <w:bCs/>
          <w:sz w:val="20"/>
          <w:szCs w:val="20"/>
        </w:rPr>
        <w:t>.</w:t>
      </w:r>
    </w:p>
    <w:p w14:paraId="561A1B6B" w14:textId="77777777" w:rsidR="008D524E" w:rsidRPr="00183037" w:rsidRDefault="008D524E" w:rsidP="003761FF">
      <w:pPr>
        <w:widowControl w:val="0"/>
        <w:autoSpaceDE w:val="0"/>
        <w:autoSpaceDN w:val="0"/>
        <w:adjustRightInd w:val="0"/>
        <w:spacing w:after="0" w:line="218" w:lineRule="exact"/>
        <w:jc w:val="both"/>
        <w:rPr>
          <w:rFonts w:asciiTheme="minorHAnsi" w:hAnsiTheme="minorHAnsi"/>
          <w:sz w:val="20"/>
          <w:szCs w:val="20"/>
        </w:rPr>
      </w:pPr>
    </w:p>
    <w:p w14:paraId="429ABAC7" w14:textId="324EA167" w:rsidR="008D524E" w:rsidRPr="00183037" w:rsidRDefault="008E769F" w:rsidP="00472DAD">
      <w:pPr>
        <w:widowControl w:val="0"/>
        <w:tabs>
          <w:tab w:val="left" w:pos="720"/>
          <w:tab w:val="left" w:pos="1440"/>
          <w:tab w:val="left" w:pos="2160"/>
          <w:tab w:val="left" w:pos="3187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183037">
        <w:rPr>
          <w:rFonts w:asciiTheme="minorHAnsi" w:hAnsiTheme="minorHAnsi" w:cs="Arial"/>
          <w:b/>
          <w:bCs/>
          <w:sz w:val="20"/>
          <w:szCs w:val="20"/>
        </w:rPr>
        <w:t>2.</w:t>
      </w:r>
      <w:r w:rsidR="008D524E" w:rsidRPr="00183037">
        <w:rPr>
          <w:rFonts w:asciiTheme="minorHAnsi" w:hAnsiTheme="minorHAnsi" w:cs="Arial"/>
          <w:b/>
          <w:bCs/>
          <w:sz w:val="20"/>
          <w:szCs w:val="20"/>
        </w:rPr>
        <w:tab/>
      </w:r>
      <w:r w:rsidRPr="00183037">
        <w:rPr>
          <w:rFonts w:asciiTheme="minorHAnsi" w:hAnsiTheme="minorHAnsi" w:cs="Arial"/>
          <w:b/>
          <w:bCs/>
          <w:sz w:val="20"/>
          <w:szCs w:val="20"/>
          <w:u w:val="single"/>
          <w:lang w:val="sr-Cyrl-RS"/>
        </w:rPr>
        <w:t>ВИСИНА</w:t>
      </w:r>
      <w:r w:rsidRPr="00183037">
        <w:rPr>
          <w:rFonts w:asciiTheme="minorHAnsi" w:hAnsiTheme="minorHAnsi" w:cs="Arial"/>
          <w:b/>
          <w:bCs/>
          <w:sz w:val="20"/>
          <w:szCs w:val="20"/>
          <w:u w:val="single"/>
        </w:rPr>
        <w:t xml:space="preserve"> </w:t>
      </w:r>
      <w:r w:rsidRPr="00183037">
        <w:rPr>
          <w:rFonts w:asciiTheme="minorHAnsi" w:hAnsiTheme="minorHAnsi" w:cs="Arial"/>
          <w:b/>
          <w:bCs/>
          <w:sz w:val="20"/>
          <w:szCs w:val="20"/>
          <w:u w:val="single"/>
          <w:lang w:val="sr-Cyrl-RS"/>
        </w:rPr>
        <w:t xml:space="preserve">И </w:t>
      </w:r>
      <w:r w:rsidR="008D524E" w:rsidRPr="00183037">
        <w:rPr>
          <w:rFonts w:asciiTheme="minorHAnsi" w:hAnsiTheme="minorHAnsi" w:cs="Arial"/>
          <w:b/>
          <w:bCs/>
          <w:sz w:val="20"/>
          <w:szCs w:val="20"/>
          <w:u w:val="single"/>
        </w:rPr>
        <w:t xml:space="preserve">НАМЕНА </w:t>
      </w:r>
      <w:r w:rsidR="00842D55" w:rsidRPr="00183037">
        <w:rPr>
          <w:rFonts w:asciiTheme="minorHAnsi" w:hAnsiTheme="minorHAnsi" w:cs="Arial"/>
          <w:b/>
          <w:bCs/>
          <w:sz w:val="20"/>
          <w:szCs w:val="20"/>
          <w:u w:val="single"/>
          <w:lang w:val="sr-Cyrl-RS"/>
        </w:rPr>
        <w:t xml:space="preserve">ПОДСТИЦАЈНИХ </w:t>
      </w:r>
      <w:r w:rsidR="008D524E" w:rsidRPr="00183037">
        <w:rPr>
          <w:rFonts w:asciiTheme="minorHAnsi" w:hAnsiTheme="minorHAnsi" w:cs="Arial"/>
          <w:b/>
          <w:bCs/>
          <w:sz w:val="20"/>
          <w:szCs w:val="20"/>
          <w:u w:val="single"/>
        </w:rPr>
        <w:t>СРЕДСТАВА</w:t>
      </w:r>
    </w:p>
    <w:p w14:paraId="2E2A038D" w14:textId="77777777" w:rsidR="008E769F" w:rsidRPr="00183037" w:rsidRDefault="008E769F" w:rsidP="003761FF">
      <w:pPr>
        <w:widowControl w:val="0"/>
        <w:tabs>
          <w:tab w:val="left" w:pos="720"/>
          <w:tab w:val="left" w:pos="1440"/>
          <w:tab w:val="left" w:pos="2160"/>
          <w:tab w:val="left" w:pos="3187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hAnsiTheme="minorHAnsi" w:cs="Arial"/>
          <w:b/>
          <w:bCs/>
          <w:sz w:val="20"/>
          <w:szCs w:val="20"/>
        </w:rPr>
      </w:pPr>
    </w:p>
    <w:p w14:paraId="0B9B3541" w14:textId="361FF54D" w:rsidR="0023752D" w:rsidRPr="00183037" w:rsidRDefault="00576FB7" w:rsidP="0023752D">
      <w:pPr>
        <w:pStyle w:val="NoSpacing"/>
        <w:ind w:firstLine="709"/>
        <w:jc w:val="both"/>
        <w:rPr>
          <w:rFonts w:asciiTheme="minorHAnsi" w:hAnsiTheme="minorHAnsi"/>
          <w:sz w:val="20"/>
          <w:szCs w:val="20"/>
          <w:lang w:val="sr-Cyrl-RS"/>
        </w:rPr>
      </w:pPr>
      <w:r w:rsidRPr="00183037">
        <w:rPr>
          <w:rFonts w:asciiTheme="minorHAnsi" w:hAnsiTheme="minorHAnsi"/>
          <w:sz w:val="20"/>
          <w:szCs w:val="20"/>
          <w:lang w:val="sr-Cyrl-RS"/>
        </w:rPr>
        <w:t xml:space="preserve">За реализацију Конкурса за доделу </w:t>
      </w:r>
      <w:r w:rsidRPr="00183037">
        <w:rPr>
          <w:rFonts w:asciiTheme="minorHAnsi" w:hAnsiTheme="minorHAnsi"/>
          <w:sz w:val="20"/>
          <w:szCs w:val="20"/>
        </w:rPr>
        <w:t xml:space="preserve">средстава за суфинансирање </w:t>
      </w:r>
      <w:r w:rsidRPr="00183037">
        <w:rPr>
          <w:rFonts w:asciiTheme="minorHAnsi" w:hAnsiTheme="minorHAnsi"/>
          <w:sz w:val="20"/>
          <w:szCs w:val="20"/>
          <w:lang w:val="sr-Cyrl-RS"/>
        </w:rPr>
        <w:t>инвестиција у</w:t>
      </w:r>
      <w:r w:rsidRPr="00183037">
        <w:rPr>
          <w:rFonts w:asciiTheme="minorHAnsi" w:hAnsiTheme="minorHAnsi"/>
          <w:sz w:val="20"/>
          <w:szCs w:val="20"/>
        </w:rPr>
        <w:t xml:space="preserve"> набавку опреме за заштиту од временских непогода и елемената потребних за подизање </w:t>
      </w:r>
      <w:r w:rsidRPr="00183037">
        <w:rPr>
          <w:rFonts w:asciiTheme="minorHAnsi" w:hAnsiTheme="minorHAnsi"/>
          <w:sz w:val="20"/>
          <w:szCs w:val="20"/>
          <w:lang w:val="sr-Cyrl-RS"/>
        </w:rPr>
        <w:t xml:space="preserve">производних засада </w:t>
      </w:r>
      <w:r w:rsidR="00AB5904" w:rsidRPr="00183037">
        <w:rPr>
          <w:rFonts w:asciiTheme="minorHAnsi" w:hAnsiTheme="minorHAnsi"/>
          <w:sz w:val="20"/>
          <w:szCs w:val="20"/>
          <w:lang w:val="sr-Cyrl-RS"/>
        </w:rPr>
        <w:t>воћака,</w:t>
      </w:r>
      <w:r w:rsidR="007B78DD" w:rsidRPr="00183037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="00AB5904" w:rsidRPr="00183037">
        <w:rPr>
          <w:rFonts w:asciiTheme="minorHAnsi" w:hAnsiTheme="minorHAnsi"/>
          <w:sz w:val="20"/>
          <w:szCs w:val="20"/>
          <w:lang w:val="sr-Cyrl-RS"/>
        </w:rPr>
        <w:t>винове лозе и хмеља у 202</w:t>
      </w:r>
      <w:r w:rsidR="00131E11" w:rsidRPr="00183037">
        <w:rPr>
          <w:rFonts w:asciiTheme="minorHAnsi" w:hAnsiTheme="minorHAnsi"/>
          <w:sz w:val="20"/>
          <w:szCs w:val="20"/>
          <w:lang w:val="en-US"/>
        </w:rPr>
        <w:t>1</w:t>
      </w:r>
      <w:r w:rsidRPr="00183037">
        <w:rPr>
          <w:rFonts w:asciiTheme="minorHAnsi" w:hAnsiTheme="minorHAnsi"/>
          <w:sz w:val="20"/>
          <w:szCs w:val="20"/>
          <w:lang w:val="sr-Cyrl-RS"/>
        </w:rPr>
        <w:t>.</w:t>
      </w:r>
      <w:r w:rsidR="007B78DD" w:rsidRPr="00183037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Pr="00183037">
        <w:rPr>
          <w:rFonts w:asciiTheme="minorHAnsi" w:hAnsiTheme="minorHAnsi"/>
          <w:sz w:val="20"/>
          <w:szCs w:val="20"/>
          <w:lang w:val="sr-Cyrl-RS"/>
        </w:rPr>
        <w:t xml:space="preserve">години предвиђен је укупан износ до </w:t>
      </w:r>
      <w:r w:rsidR="00602C09" w:rsidRPr="00183037">
        <w:rPr>
          <w:rFonts w:asciiTheme="minorHAnsi" w:hAnsiTheme="minorHAnsi"/>
          <w:b/>
          <w:sz w:val="20"/>
          <w:szCs w:val="20"/>
          <w:lang w:val="sr-Cyrl-RS"/>
        </w:rPr>
        <w:t>85</w:t>
      </w:r>
      <w:r w:rsidRPr="00183037">
        <w:rPr>
          <w:rFonts w:asciiTheme="minorHAnsi" w:hAnsiTheme="minorHAnsi"/>
          <w:b/>
          <w:sz w:val="20"/>
          <w:szCs w:val="20"/>
          <w:lang w:val="en-US"/>
        </w:rPr>
        <w:t>.</w:t>
      </w:r>
      <w:r w:rsidRPr="00183037">
        <w:rPr>
          <w:rFonts w:asciiTheme="minorHAnsi" w:hAnsiTheme="minorHAnsi"/>
          <w:b/>
          <w:sz w:val="20"/>
          <w:szCs w:val="20"/>
          <w:lang w:val="sr-Cyrl-RS"/>
        </w:rPr>
        <w:t>000.</w:t>
      </w:r>
      <w:r w:rsidR="00BF36FD" w:rsidRPr="00183037">
        <w:rPr>
          <w:rFonts w:asciiTheme="minorHAnsi" w:hAnsiTheme="minorHAnsi"/>
          <w:b/>
          <w:sz w:val="20"/>
          <w:szCs w:val="20"/>
        </w:rPr>
        <w:t>0</w:t>
      </w:r>
      <w:r w:rsidRPr="00183037">
        <w:rPr>
          <w:rFonts w:asciiTheme="minorHAnsi" w:hAnsiTheme="minorHAnsi"/>
          <w:b/>
          <w:sz w:val="20"/>
          <w:szCs w:val="20"/>
          <w:lang w:val="sr-Cyrl-RS"/>
        </w:rPr>
        <w:t>00,00 динара</w:t>
      </w:r>
      <w:r w:rsidRPr="00183037">
        <w:rPr>
          <w:rFonts w:asciiTheme="minorHAnsi" w:hAnsiTheme="minorHAnsi"/>
          <w:sz w:val="20"/>
          <w:szCs w:val="20"/>
          <w:lang w:val="sr-Cyrl-RS"/>
        </w:rPr>
        <w:t>.</w:t>
      </w:r>
    </w:p>
    <w:p w14:paraId="070ADFE5" w14:textId="54B28B7F" w:rsidR="00576FB7" w:rsidRPr="00183037" w:rsidRDefault="00576FB7" w:rsidP="0023752D">
      <w:pPr>
        <w:pStyle w:val="NoSpacing"/>
        <w:ind w:firstLine="709"/>
        <w:jc w:val="both"/>
        <w:rPr>
          <w:rFonts w:asciiTheme="minorHAnsi" w:hAnsiTheme="minorHAnsi"/>
          <w:sz w:val="20"/>
          <w:szCs w:val="20"/>
          <w:lang w:val="sr-Cyrl-RS"/>
        </w:rPr>
      </w:pPr>
      <w:proofErr w:type="spellStart"/>
      <w:r w:rsidRPr="00183037">
        <w:rPr>
          <w:rFonts w:asciiTheme="minorHAnsi" w:hAnsiTheme="minorHAnsi"/>
          <w:sz w:val="20"/>
          <w:szCs w:val="20"/>
          <w:lang w:val="en-US"/>
        </w:rPr>
        <w:t>Бесповратна</w:t>
      </w:r>
      <w:proofErr w:type="spellEnd"/>
      <w:r w:rsidRPr="00183037">
        <w:rPr>
          <w:rFonts w:asciiTheme="minorHAnsi" w:hAnsiTheme="minorHAnsi"/>
          <w:sz w:val="20"/>
          <w:szCs w:val="20"/>
          <w:lang w:val="en-US"/>
        </w:rPr>
        <w:t xml:space="preserve"> </w:t>
      </w:r>
      <w:proofErr w:type="spellStart"/>
      <w:r w:rsidRPr="00183037">
        <w:rPr>
          <w:rFonts w:asciiTheme="minorHAnsi" w:hAnsiTheme="minorHAnsi"/>
          <w:sz w:val="20"/>
          <w:szCs w:val="20"/>
          <w:lang w:val="en-US"/>
        </w:rPr>
        <w:t>средства</w:t>
      </w:r>
      <w:proofErr w:type="spellEnd"/>
      <w:r w:rsidRPr="00183037">
        <w:rPr>
          <w:rFonts w:asciiTheme="minorHAnsi" w:hAnsiTheme="minorHAnsi"/>
          <w:sz w:val="20"/>
          <w:szCs w:val="20"/>
          <w:lang w:val="en-US"/>
        </w:rPr>
        <w:t xml:space="preserve"> </w:t>
      </w:r>
      <w:proofErr w:type="spellStart"/>
      <w:r w:rsidRPr="00183037">
        <w:rPr>
          <w:rFonts w:asciiTheme="minorHAnsi" w:hAnsiTheme="minorHAnsi"/>
          <w:sz w:val="20"/>
          <w:szCs w:val="20"/>
          <w:lang w:val="en-US"/>
        </w:rPr>
        <w:t>за</w:t>
      </w:r>
      <w:proofErr w:type="spellEnd"/>
      <w:r w:rsidRPr="00183037">
        <w:rPr>
          <w:rFonts w:asciiTheme="minorHAnsi" w:hAnsiTheme="minorHAnsi"/>
          <w:sz w:val="20"/>
          <w:szCs w:val="20"/>
          <w:lang w:val="en-US"/>
        </w:rPr>
        <w:t xml:space="preserve"> </w:t>
      </w:r>
      <w:proofErr w:type="spellStart"/>
      <w:r w:rsidRPr="00183037">
        <w:rPr>
          <w:rFonts w:asciiTheme="minorHAnsi" w:hAnsiTheme="minorHAnsi"/>
          <w:sz w:val="20"/>
          <w:szCs w:val="20"/>
          <w:lang w:val="en-US"/>
        </w:rPr>
        <w:t>подршку</w:t>
      </w:r>
      <w:proofErr w:type="spellEnd"/>
      <w:r w:rsidRPr="00183037">
        <w:rPr>
          <w:rFonts w:asciiTheme="minorHAnsi" w:hAnsiTheme="minorHAnsi"/>
          <w:sz w:val="20"/>
          <w:szCs w:val="20"/>
          <w:lang w:val="en-US"/>
        </w:rPr>
        <w:t xml:space="preserve"> </w:t>
      </w:r>
      <w:proofErr w:type="spellStart"/>
      <w:r w:rsidRPr="00183037">
        <w:rPr>
          <w:rFonts w:asciiTheme="minorHAnsi" w:hAnsiTheme="minorHAnsi"/>
          <w:sz w:val="20"/>
          <w:szCs w:val="20"/>
          <w:lang w:val="en-US"/>
        </w:rPr>
        <w:t>инвестиција</w:t>
      </w:r>
      <w:proofErr w:type="spellEnd"/>
      <w:r w:rsidRPr="00183037">
        <w:rPr>
          <w:rFonts w:asciiTheme="minorHAnsi" w:hAnsiTheme="minorHAnsi"/>
          <w:sz w:val="20"/>
          <w:szCs w:val="20"/>
          <w:lang w:val="en-US"/>
        </w:rPr>
        <w:t xml:space="preserve"> </w:t>
      </w:r>
      <w:proofErr w:type="spellStart"/>
      <w:r w:rsidRPr="00183037">
        <w:rPr>
          <w:rFonts w:asciiTheme="minorHAnsi" w:hAnsiTheme="minorHAnsi"/>
          <w:sz w:val="20"/>
          <w:szCs w:val="20"/>
          <w:lang w:val="en-US"/>
        </w:rPr>
        <w:t>по</w:t>
      </w:r>
      <w:proofErr w:type="spellEnd"/>
      <w:r w:rsidRPr="00183037">
        <w:rPr>
          <w:rFonts w:asciiTheme="minorHAnsi" w:hAnsiTheme="minorHAnsi"/>
          <w:sz w:val="20"/>
          <w:szCs w:val="20"/>
          <w:lang w:val="en-US"/>
        </w:rPr>
        <w:t xml:space="preserve"> </w:t>
      </w:r>
      <w:proofErr w:type="spellStart"/>
      <w:r w:rsidRPr="00183037">
        <w:rPr>
          <w:rFonts w:asciiTheme="minorHAnsi" w:hAnsiTheme="minorHAnsi"/>
          <w:sz w:val="20"/>
          <w:szCs w:val="20"/>
          <w:lang w:val="en-US"/>
        </w:rPr>
        <w:t>овом</w:t>
      </w:r>
      <w:proofErr w:type="spellEnd"/>
      <w:r w:rsidRPr="00183037">
        <w:rPr>
          <w:rFonts w:asciiTheme="minorHAnsi" w:hAnsiTheme="minorHAnsi"/>
          <w:sz w:val="20"/>
          <w:szCs w:val="20"/>
          <w:lang w:val="en-US"/>
        </w:rPr>
        <w:t xml:space="preserve"> </w:t>
      </w:r>
      <w:proofErr w:type="spellStart"/>
      <w:r w:rsidRPr="00183037">
        <w:rPr>
          <w:rFonts w:asciiTheme="minorHAnsi" w:hAnsiTheme="minorHAnsi"/>
          <w:sz w:val="20"/>
          <w:szCs w:val="20"/>
          <w:lang w:val="en-US"/>
        </w:rPr>
        <w:t>конкурсу</w:t>
      </w:r>
      <w:proofErr w:type="spellEnd"/>
      <w:r w:rsidRPr="00183037">
        <w:rPr>
          <w:rFonts w:asciiTheme="minorHAnsi" w:hAnsiTheme="minorHAnsi"/>
          <w:sz w:val="20"/>
          <w:szCs w:val="20"/>
          <w:lang w:val="en-US"/>
        </w:rPr>
        <w:t xml:space="preserve"> </w:t>
      </w:r>
      <w:proofErr w:type="spellStart"/>
      <w:r w:rsidRPr="00183037">
        <w:rPr>
          <w:rFonts w:asciiTheme="minorHAnsi" w:hAnsiTheme="minorHAnsi"/>
          <w:sz w:val="20"/>
          <w:szCs w:val="20"/>
          <w:lang w:val="en-US"/>
        </w:rPr>
        <w:t>утврђују</w:t>
      </w:r>
      <w:proofErr w:type="spellEnd"/>
      <w:r w:rsidRPr="00183037">
        <w:rPr>
          <w:rFonts w:asciiTheme="minorHAnsi" w:hAnsiTheme="minorHAnsi"/>
          <w:sz w:val="20"/>
          <w:szCs w:val="20"/>
          <w:lang w:val="en-US"/>
        </w:rPr>
        <w:t xml:space="preserve"> </w:t>
      </w:r>
      <w:proofErr w:type="spellStart"/>
      <w:r w:rsidRPr="00183037">
        <w:rPr>
          <w:rFonts w:asciiTheme="minorHAnsi" w:hAnsiTheme="minorHAnsi"/>
          <w:sz w:val="20"/>
          <w:szCs w:val="20"/>
          <w:lang w:val="en-US"/>
        </w:rPr>
        <w:t>се</w:t>
      </w:r>
      <w:proofErr w:type="spellEnd"/>
      <w:r w:rsidRPr="00183037">
        <w:rPr>
          <w:rFonts w:asciiTheme="minorHAnsi" w:hAnsiTheme="minorHAnsi"/>
          <w:sz w:val="20"/>
          <w:szCs w:val="20"/>
          <w:lang w:val="en-US"/>
        </w:rPr>
        <w:t xml:space="preserve"> у </w:t>
      </w:r>
      <w:proofErr w:type="spellStart"/>
      <w:r w:rsidRPr="00183037">
        <w:rPr>
          <w:rFonts w:asciiTheme="minorHAnsi" w:hAnsiTheme="minorHAnsi"/>
          <w:b/>
          <w:sz w:val="20"/>
          <w:szCs w:val="20"/>
          <w:lang w:val="en-US"/>
        </w:rPr>
        <w:t>износу</w:t>
      </w:r>
      <w:proofErr w:type="spellEnd"/>
      <w:r w:rsidRPr="00183037">
        <w:rPr>
          <w:rFonts w:asciiTheme="minorHAnsi" w:hAnsiTheme="minorHAnsi"/>
          <w:b/>
          <w:sz w:val="20"/>
          <w:szCs w:val="20"/>
          <w:lang w:val="en-US"/>
        </w:rPr>
        <w:t xml:space="preserve"> </w:t>
      </w:r>
      <w:proofErr w:type="spellStart"/>
      <w:r w:rsidRPr="00183037">
        <w:rPr>
          <w:rFonts w:asciiTheme="minorHAnsi" w:hAnsiTheme="minorHAnsi"/>
          <w:b/>
          <w:sz w:val="20"/>
          <w:szCs w:val="20"/>
          <w:lang w:val="en-US"/>
        </w:rPr>
        <w:t>до</w:t>
      </w:r>
      <w:proofErr w:type="spellEnd"/>
      <w:r w:rsidRPr="00183037">
        <w:rPr>
          <w:rFonts w:asciiTheme="minorHAnsi" w:hAnsiTheme="minorHAnsi"/>
          <w:b/>
          <w:sz w:val="20"/>
          <w:szCs w:val="20"/>
          <w:lang w:val="en-US"/>
        </w:rPr>
        <w:t xml:space="preserve"> 60%</w:t>
      </w:r>
      <w:r w:rsidRPr="00183037">
        <w:rPr>
          <w:rFonts w:asciiTheme="minorHAnsi" w:hAnsiTheme="minorHAnsi"/>
          <w:sz w:val="20"/>
          <w:szCs w:val="20"/>
          <w:lang w:val="en-US"/>
        </w:rPr>
        <w:t xml:space="preserve"> </w:t>
      </w:r>
      <w:proofErr w:type="spellStart"/>
      <w:r w:rsidR="001847AE" w:rsidRPr="00183037">
        <w:rPr>
          <w:rFonts w:asciiTheme="minorHAnsi" w:hAnsiTheme="minorHAnsi"/>
          <w:sz w:val="20"/>
          <w:szCs w:val="20"/>
          <w:lang w:val="en-US"/>
        </w:rPr>
        <w:t>од</w:t>
      </w:r>
      <w:proofErr w:type="spellEnd"/>
      <w:r w:rsidR="001847AE" w:rsidRPr="00183037">
        <w:rPr>
          <w:rFonts w:asciiTheme="minorHAnsi" w:hAnsiTheme="minorHAnsi"/>
          <w:sz w:val="20"/>
          <w:szCs w:val="20"/>
          <w:lang w:val="en-US"/>
        </w:rPr>
        <w:t xml:space="preserve"> </w:t>
      </w:r>
      <w:r w:rsidR="001847AE" w:rsidRPr="00183037">
        <w:rPr>
          <w:rFonts w:asciiTheme="minorHAnsi" w:hAnsiTheme="minorHAnsi"/>
          <w:sz w:val="20"/>
          <w:szCs w:val="20"/>
          <w:lang w:val="sr-Cyrl-RS"/>
        </w:rPr>
        <w:t>прихватљивих</w:t>
      </w:r>
      <w:r w:rsidRPr="00183037">
        <w:rPr>
          <w:rFonts w:asciiTheme="minorHAnsi" w:hAnsiTheme="minorHAnsi"/>
          <w:sz w:val="20"/>
          <w:szCs w:val="20"/>
          <w:lang w:val="sr-Cyrl-CS"/>
        </w:rPr>
        <w:t xml:space="preserve"> трошкова</w:t>
      </w:r>
      <w:r w:rsidRPr="00183037">
        <w:rPr>
          <w:rFonts w:asciiTheme="minorHAnsi" w:hAnsiTheme="minorHAnsi"/>
          <w:sz w:val="20"/>
          <w:szCs w:val="20"/>
          <w:lang w:val="en-US"/>
        </w:rPr>
        <w:t xml:space="preserve"> </w:t>
      </w:r>
      <w:proofErr w:type="spellStart"/>
      <w:r w:rsidRPr="00183037">
        <w:rPr>
          <w:rFonts w:asciiTheme="minorHAnsi" w:hAnsiTheme="minorHAnsi"/>
          <w:sz w:val="20"/>
          <w:szCs w:val="20"/>
          <w:lang w:val="en-US"/>
        </w:rPr>
        <w:t>инвестиције</w:t>
      </w:r>
      <w:proofErr w:type="spellEnd"/>
      <w:r w:rsidRPr="00183037">
        <w:rPr>
          <w:rFonts w:asciiTheme="minorHAnsi" w:hAnsiTheme="minorHAnsi"/>
          <w:sz w:val="20"/>
          <w:szCs w:val="20"/>
          <w:lang w:val="sr-Cyrl-RS"/>
        </w:rPr>
        <w:t>.</w:t>
      </w:r>
      <w:r w:rsidRPr="00183037">
        <w:rPr>
          <w:rFonts w:asciiTheme="minorHAnsi" w:hAnsiTheme="minorHAnsi"/>
          <w:sz w:val="20"/>
          <w:szCs w:val="20"/>
          <w:lang w:val="en-US"/>
        </w:rPr>
        <w:t xml:space="preserve"> </w:t>
      </w:r>
    </w:p>
    <w:p w14:paraId="323F4231" w14:textId="77777777" w:rsidR="00576FB7" w:rsidRPr="00183037" w:rsidRDefault="00576FB7" w:rsidP="0023752D">
      <w:pPr>
        <w:pStyle w:val="NoSpacing"/>
        <w:ind w:firstLine="709"/>
        <w:jc w:val="both"/>
        <w:rPr>
          <w:rFonts w:asciiTheme="minorHAnsi" w:eastAsiaTheme="minorHAnsi" w:hAnsiTheme="minorHAnsi" w:cstheme="minorBidi"/>
          <w:sz w:val="20"/>
          <w:szCs w:val="20"/>
          <w:lang w:val="sr-Cyrl-RS"/>
        </w:rPr>
      </w:pPr>
      <w:r w:rsidRPr="00183037">
        <w:rPr>
          <w:rFonts w:asciiTheme="minorHAnsi" w:eastAsiaTheme="minorHAnsi" w:hAnsiTheme="minorHAnsi" w:cstheme="minorBidi"/>
          <w:sz w:val="20"/>
          <w:szCs w:val="20"/>
          <w:lang w:val="sr-Cyrl-RS"/>
        </w:rPr>
        <w:t xml:space="preserve">За подносиоце пријава: физичка лица, предузетнике и правна лица, чије је газдинство регистровано на подручју са отежаним условима рада у пољопривреди, жене носиоци регистрованог пољопривредног газдинства и физичко лице и оснивач правног лице млађи од 40 година бесповратна средства за подршку инвестиција по овом конкурсу утврђују се у износу до </w:t>
      </w:r>
      <w:r w:rsidRPr="00183037">
        <w:rPr>
          <w:rFonts w:asciiTheme="minorHAnsi" w:eastAsiaTheme="minorHAnsi" w:hAnsiTheme="minorHAnsi" w:cstheme="minorBidi"/>
          <w:b/>
          <w:sz w:val="20"/>
          <w:szCs w:val="20"/>
          <w:lang w:val="sr-Cyrl-RS"/>
        </w:rPr>
        <w:t>70%</w:t>
      </w:r>
      <w:r w:rsidRPr="00183037">
        <w:rPr>
          <w:rFonts w:asciiTheme="minorHAnsi" w:eastAsiaTheme="minorHAnsi" w:hAnsiTheme="minorHAnsi" w:cstheme="minorBidi"/>
          <w:sz w:val="20"/>
          <w:szCs w:val="20"/>
          <w:lang w:val="sr-Cyrl-RS"/>
        </w:rPr>
        <w:t xml:space="preserve"> од прихватљивих трошкова инвестиције (у случају да правно лице има више  оснивача и уколико је само један оснивач старији од 40 година, а други млађи, б</w:t>
      </w:r>
      <w:r w:rsidRPr="00183037">
        <w:rPr>
          <w:rFonts w:asciiTheme="minorHAnsi" w:eastAsiaTheme="minorHAnsi" w:hAnsiTheme="minorHAnsi" w:cstheme="minorBidi"/>
          <w:sz w:val="20"/>
          <w:szCs w:val="20"/>
        </w:rPr>
        <w:t>есповратна средства утврђују се у износу до</w:t>
      </w:r>
      <w:r w:rsidRPr="00183037">
        <w:rPr>
          <w:rFonts w:asciiTheme="minorHAnsi" w:eastAsiaTheme="minorHAnsi" w:hAnsiTheme="minorHAnsi" w:cstheme="minorBidi"/>
          <w:sz w:val="20"/>
          <w:szCs w:val="20"/>
          <w:lang w:val="sr-Cyrl-RS"/>
        </w:rPr>
        <w:t xml:space="preserve"> </w:t>
      </w:r>
      <w:r w:rsidRPr="00183037">
        <w:rPr>
          <w:rFonts w:asciiTheme="minorHAnsi" w:eastAsiaTheme="minorHAnsi" w:hAnsiTheme="minorHAnsi" w:cstheme="minorBidi"/>
          <w:b/>
          <w:sz w:val="20"/>
          <w:szCs w:val="20"/>
          <w:lang w:val="sr-Cyrl-RS"/>
        </w:rPr>
        <w:t>60</w:t>
      </w:r>
      <w:r w:rsidRPr="00183037">
        <w:rPr>
          <w:rFonts w:asciiTheme="minorHAnsi" w:eastAsiaTheme="minorHAnsi" w:hAnsiTheme="minorHAnsi" w:cstheme="minorBidi"/>
          <w:b/>
          <w:sz w:val="20"/>
          <w:szCs w:val="20"/>
        </w:rPr>
        <w:t>%</w:t>
      </w:r>
      <w:r w:rsidRPr="00183037">
        <w:rPr>
          <w:rFonts w:asciiTheme="minorHAnsi" w:eastAsiaTheme="minorHAnsi" w:hAnsiTheme="minorHAnsi" w:cstheme="minorBidi"/>
          <w:sz w:val="20"/>
          <w:szCs w:val="20"/>
          <w:lang w:val="sr-Cyrl-RS"/>
        </w:rPr>
        <w:t xml:space="preserve"> од </w:t>
      </w:r>
      <w:r w:rsidRPr="00183037">
        <w:rPr>
          <w:rFonts w:asciiTheme="minorHAnsi" w:eastAsiaTheme="minorHAnsi" w:hAnsiTheme="minorHAnsi" w:cstheme="minorBidi"/>
          <w:sz w:val="20"/>
          <w:szCs w:val="20"/>
        </w:rPr>
        <w:t>прихватљивих трошкова инвестиције</w:t>
      </w:r>
      <w:r w:rsidRPr="00183037">
        <w:rPr>
          <w:rFonts w:asciiTheme="minorHAnsi" w:eastAsiaTheme="minorHAnsi" w:hAnsiTheme="minorHAnsi" w:cstheme="minorBidi"/>
          <w:sz w:val="20"/>
          <w:szCs w:val="20"/>
          <w:lang w:val="sr-Cyrl-RS"/>
        </w:rPr>
        <w:t xml:space="preserve">). </w:t>
      </w:r>
    </w:p>
    <w:p w14:paraId="5C6545B6" w14:textId="3FDB29FE" w:rsidR="00726CD2" w:rsidRPr="00183037" w:rsidRDefault="00726CD2" w:rsidP="0023752D">
      <w:pPr>
        <w:pStyle w:val="NoSpacing"/>
        <w:ind w:firstLine="709"/>
        <w:jc w:val="both"/>
        <w:rPr>
          <w:rFonts w:asciiTheme="minorHAnsi" w:eastAsiaTheme="minorHAnsi" w:hAnsiTheme="minorHAnsi" w:cstheme="minorBidi"/>
          <w:sz w:val="20"/>
          <w:szCs w:val="20"/>
          <w:lang w:val="sr-Cyrl-RS"/>
        </w:rPr>
      </w:pPr>
      <w:r w:rsidRPr="00183037">
        <w:rPr>
          <w:rFonts w:asciiTheme="minorHAnsi" w:hAnsiTheme="minorHAnsi"/>
          <w:sz w:val="20"/>
          <w:szCs w:val="20"/>
        </w:rPr>
        <w:t>Приликом обрачуна, узима се вредност инвестиције без пореза на додату вредност (ПДВ).</w:t>
      </w:r>
    </w:p>
    <w:p w14:paraId="3A46DB96" w14:textId="77777777" w:rsidR="0023752D" w:rsidRPr="00183037" w:rsidRDefault="0023752D" w:rsidP="0023752D">
      <w:pPr>
        <w:pStyle w:val="NoSpacing"/>
        <w:ind w:firstLine="709"/>
        <w:jc w:val="both"/>
        <w:rPr>
          <w:rFonts w:asciiTheme="minorHAnsi" w:hAnsiTheme="minorHAnsi"/>
          <w:b/>
          <w:sz w:val="20"/>
          <w:szCs w:val="20"/>
          <w:lang w:val="sr-Cyrl-RS"/>
        </w:rPr>
      </w:pPr>
    </w:p>
    <w:p w14:paraId="7E4534B7" w14:textId="4B9FCA6A" w:rsidR="008E769F" w:rsidRPr="00183037" w:rsidRDefault="008E769F" w:rsidP="0023752D">
      <w:pPr>
        <w:pStyle w:val="NoSpacing"/>
        <w:ind w:firstLine="709"/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183037">
        <w:rPr>
          <w:rFonts w:asciiTheme="minorHAnsi" w:hAnsiTheme="minorHAnsi"/>
          <w:b/>
          <w:sz w:val="20"/>
          <w:szCs w:val="20"/>
        </w:rPr>
        <w:t>Максималан износ бесповратних средстава по ј</w:t>
      </w:r>
      <w:r w:rsidR="00D3008C" w:rsidRPr="00183037">
        <w:rPr>
          <w:rFonts w:asciiTheme="minorHAnsi" w:hAnsiTheme="minorHAnsi"/>
          <w:b/>
          <w:sz w:val="20"/>
          <w:szCs w:val="20"/>
        </w:rPr>
        <w:t xml:space="preserve">едној пријави не може прећи </w:t>
      </w:r>
      <w:r w:rsidR="00195BD6" w:rsidRPr="00183037">
        <w:rPr>
          <w:rFonts w:asciiTheme="minorHAnsi" w:hAnsiTheme="minorHAnsi"/>
          <w:b/>
          <w:sz w:val="20"/>
          <w:szCs w:val="20"/>
        </w:rPr>
        <w:t>7.3</w:t>
      </w:r>
      <w:r w:rsidR="00AD13C3" w:rsidRPr="00183037">
        <w:rPr>
          <w:rFonts w:asciiTheme="minorHAnsi" w:hAnsiTheme="minorHAnsi"/>
          <w:b/>
          <w:sz w:val="20"/>
          <w:szCs w:val="20"/>
        </w:rPr>
        <w:t>0</w:t>
      </w:r>
      <w:r w:rsidR="00D3008C" w:rsidRPr="00183037">
        <w:rPr>
          <w:rFonts w:asciiTheme="minorHAnsi" w:hAnsiTheme="minorHAnsi"/>
          <w:b/>
          <w:sz w:val="20"/>
          <w:szCs w:val="20"/>
        </w:rPr>
        <w:t>0</w:t>
      </w:r>
      <w:r w:rsidRPr="00183037">
        <w:rPr>
          <w:rFonts w:asciiTheme="minorHAnsi" w:hAnsiTheme="minorHAnsi"/>
          <w:b/>
          <w:sz w:val="20"/>
          <w:szCs w:val="20"/>
        </w:rPr>
        <w:t>.000,00 динара</w:t>
      </w:r>
      <w:r w:rsidRPr="00183037">
        <w:rPr>
          <w:rFonts w:asciiTheme="minorHAnsi" w:hAnsiTheme="minorHAnsi"/>
          <w:sz w:val="20"/>
          <w:szCs w:val="20"/>
        </w:rPr>
        <w:t>.</w:t>
      </w:r>
      <w:r w:rsidR="00195BD6" w:rsidRPr="00183037">
        <w:rPr>
          <w:rFonts w:asciiTheme="minorHAnsi" w:hAnsiTheme="minorHAnsi"/>
          <w:strike/>
          <w:sz w:val="20"/>
          <w:szCs w:val="20"/>
          <w:lang w:val="sr-Cyrl-RS"/>
        </w:rPr>
        <w:t xml:space="preserve">   </w:t>
      </w:r>
    </w:p>
    <w:p w14:paraId="40043A34" w14:textId="11D3A55C" w:rsidR="008E769F" w:rsidRPr="00183037" w:rsidRDefault="008E769F" w:rsidP="0023752D">
      <w:pPr>
        <w:pStyle w:val="NoSpacing"/>
        <w:ind w:firstLine="709"/>
        <w:jc w:val="both"/>
        <w:rPr>
          <w:rFonts w:asciiTheme="minorHAnsi" w:hAnsiTheme="minorHAnsi"/>
          <w:sz w:val="20"/>
          <w:szCs w:val="20"/>
          <w:lang w:val="sr-Cyrl-RS"/>
        </w:rPr>
      </w:pPr>
      <w:r w:rsidRPr="00183037">
        <w:rPr>
          <w:rFonts w:asciiTheme="minorHAnsi" w:hAnsiTheme="minorHAnsi"/>
          <w:b/>
          <w:sz w:val="20"/>
          <w:szCs w:val="20"/>
        </w:rPr>
        <w:t xml:space="preserve">Минималан износ бесповратних средстава по једној пријави </w:t>
      </w:r>
      <w:r w:rsidRPr="00183037">
        <w:rPr>
          <w:rFonts w:asciiTheme="minorHAnsi" w:hAnsiTheme="minorHAnsi"/>
          <w:b/>
          <w:sz w:val="20"/>
          <w:szCs w:val="20"/>
          <w:lang w:val="sr-Cyrl-RS"/>
        </w:rPr>
        <w:t xml:space="preserve">износи </w:t>
      </w:r>
      <w:r w:rsidRPr="00183037">
        <w:rPr>
          <w:rFonts w:asciiTheme="minorHAnsi" w:hAnsiTheme="minorHAnsi"/>
          <w:b/>
          <w:sz w:val="20"/>
          <w:szCs w:val="20"/>
        </w:rPr>
        <w:t xml:space="preserve"> </w:t>
      </w:r>
      <w:r w:rsidR="00A42190" w:rsidRPr="00183037">
        <w:rPr>
          <w:rFonts w:asciiTheme="minorHAnsi" w:hAnsiTheme="minorHAnsi"/>
          <w:b/>
          <w:sz w:val="20"/>
          <w:szCs w:val="20"/>
        </w:rPr>
        <w:t>155.000</w:t>
      </w:r>
      <w:r w:rsidRPr="00183037">
        <w:rPr>
          <w:rFonts w:asciiTheme="minorHAnsi" w:hAnsiTheme="minorHAnsi"/>
          <w:b/>
          <w:sz w:val="20"/>
          <w:szCs w:val="20"/>
        </w:rPr>
        <w:t>,00</w:t>
      </w:r>
      <w:r w:rsidRPr="00183037">
        <w:rPr>
          <w:rFonts w:asciiTheme="minorHAnsi" w:hAnsiTheme="minorHAnsi"/>
          <w:sz w:val="20"/>
          <w:szCs w:val="20"/>
        </w:rPr>
        <w:t xml:space="preserve"> динара</w:t>
      </w:r>
      <w:r w:rsidRPr="00183037">
        <w:rPr>
          <w:rFonts w:asciiTheme="minorHAnsi" w:hAnsiTheme="minorHAnsi"/>
          <w:sz w:val="20"/>
          <w:szCs w:val="20"/>
          <w:lang w:val="sr-Cyrl-RS"/>
        </w:rPr>
        <w:t>,</w:t>
      </w:r>
      <w:r w:rsidRPr="00183037">
        <w:rPr>
          <w:rFonts w:asciiTheme="minorHAnsi" w:hAnsiTheme="minorHAnsi"/>
          <w:sz w:val="20"/>
          <w:szCs w:val="20"/>
        </w:rPr>
        <w:t xml:space="preserve"> </w:t>
      </w:r>
      <w:r w:rsidR="00ED3E7D" w:rsidRPr="00183037">
        <w:rPr>
          <w:rFonts w:asciiTheme="minorHAnsi" w:hAnsiTheme="minorHAnsi"/>
          <w:sz w:val="20"/>
          <w:szCs w:val="20"/>
          <w:lang w:val="sr-Cyrl-RS"/>
        </w:rPr>
        <w:t>односно у</w:t>
      </w:r>
      <w:r w:rsidRPr="00183037">
        <w:rPr>
          <w:rFonts w:asciiTheme="minorHAnsi" w:hAnsiTheme="minorHAnsi"/>
          <w:sz w:val="20"/>
          <w:szCs w:val="20"/>
          <w:lang w:val="sr-Cyrl-RS"/>
        </w:rPr>
        <w:t xml:space="preserve"> разматра</w:t>
      </w:r>
      <w:r w:rsidR="00ED3E7D" w:rsidRPr="00183037">
        <w:rPr>
          <w:rFonts w:asciiTheme="minorHAnsi" w:hAnsiTheme="minorHAnsi"/>
          <w:sz w:val="20"/>
          <w:szCs w:val="20"/>
          <w:lang w:val="sr-Cyrl-RS"/>
        </w:rPr>
        <w:t>ње ће бити</w:t>
      </w:r>
      <w:r w:rsidRPr="00183037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="00ED3E7D" w:rsidRPr="00183037">
        <w:rPr>
          <w:rFonts w:asciiTheme="minorHAnsi" w:hAnsiTheme="minorHAnsi"/>
          <w:sz w:val="20"/>
          <w:szCs w:val="20"/>
          <w:lang w:val="sr-Cyrl-RS"/>
        </w:rPr>
        <w:t>узете</w:t>
      </w:r>
      <w:r w:rsidRPr="00183037">
        <w:rPr>
          <w:rFonts w:asciiTheme="minorHAnsi" w:hAnsiTheme="minorHAnsi"/>
          <w:sz w:val="20"/>
          <w:szCs w:val="20"/>
          <w:lang w:val="sr-Cyrl-RS"/>
        </w:rPr>
        <w:t xml:space="preserve"> пријаве чија је вредност инвестиције једнака </w:t>
      </w:r>
      <w:r w:rsidR="00726CD2" w:rsidRPr="00183037">
        <w:rPr>
          <w:rFonts w:asciiTheme="minorHAnsi" w:hAnsiTheme="minorHAnsi"/>
          <w:sz w:val="20"/>
          <w:szCs w:val="20"/>
          <w:lang w:val="sr-Cyrl-RS"/>
        </w:rPr>
        <w:t>или већа од</w:t>
      </w:r>
      <w:r w:rsidR="00ED3E7D" w:rsidRPr="00183037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="00495565" w:rsidRPr="00183037">
        <w:rPr>
          <w:rFonts w:asciiTheme="minorHAnsi" w:hAnsiTheme="minorHAnsi"/>
          <w:b/>
          <w:sz w:val="20"/>
          <w:szCs w:val="20"/>
          <w:lang w:val="en-US"/>
        </w:rPr>
        <w:t>259</w:t>
      </w:r>
      <w:r w:rsidRPr="00183037">
        <w:rPr>
          <w:rFonts w:asciiTheme="minorHAnsi" w:hAnsiTheme="minorHAnsi"/>
          <w:b/>
          <w:sz w:val="20"/>
          <w:szCs w:val="20"/>
          <w:lang w:val="sr-Cyrl-RS"/>
        </w:rPr>
        <w:t>.000,00 динара</w:t>
      </w:r>
      <w:r w:rsidRPr="00183037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="00726CD2" w:rsidRPr="00183037">
        <w:rPr>
          <w:rFonts w:asciiTheme="minorHAnsi" w:hAnsiTheme="minorHAnsi"/>
          <w:sz w:val="20"/>
          <w:szCs w:val="20"/>
          <w:lang w:val="sr-Cyrl-RS"/>
        </w:rPr>
        <w:t>без ПДВ-а</w:t>
      </w:r>
      <w:r w:rsidRPr="00183037">
        <w:rPr>
          <w:rFonts w:asciiTheme="minorHAnsi" w:hAnsiTheme="minorHAnsi"/>
          <w:sz w:val="20"/>
          <w:szCs w:val="20"/>
          <w:lang w:val="sr-Cyrl-RS"/>
        </w:rPr>
        <w:t>.</w:t>
      </w:r>
    </w:p>
    <w:p w14:paraId="73BBD703" w14:textId="77777777" w:rsidR="00576FB7" w:rsidRPr="00183037" w:rsidRDefault="00576FB7" w:rsidP="0023752D">
      <w:pPr>
        <w:pStyle w:val="NoSpacing"/>
        <w:jc w:val="both"/>
        <w:rPr>
          <w:rFonts w:asciiTheme="minorHAnsi" w:hAnsiTheme="minorHAnsi"/>
          <w:color w:val="FF0000"/>
          <w:sz w:val="20"/>
          <w:szCs w:val="20"/>
          <w:lang w:val="sr-Cyrl-RS"/>
        </w:rPr>
      </w:pPr>
    </w:p>
    <w:p w14:paraId="057F6979" w14:textId="7482ADCA" w:rsidR="00576FB7" w:rsidRPr="00183037" w:rsidRDefault="00576FB7" w:rsidP="0023752D">
      <w:pPr>
        <w:pStyle w:val="NoSpacing"/>
        <w:ind w:firstLine="709"/>
        <w:jc w:val="both"/>
        <w:rPr>
          <w:rFonts w:asciiTheme="minorHAnsi" w:hAnsiTheme="minorHAnsi" w:cs="Verdana"/>
          <w:sz w:val="20"/>
          <w:szCs w:val="20"/>
          <w:lang w:val="sr-Cyrl-RS"/>
        </w:rPr>
      </w:pPr>
      <w:r w:rsidRPr="00183037">
        <w:rPr>
          <w:rFonts w:asciiTheme="minorHAnsi" w:hAnsiTheme="minorHAnsi" w:cs="Verdana"/>
          <w:sz w:val="20"/>
          <w:szCs w:val="20"/>
          <w:lang w:val="sr-Cyrl-RS"/>
        </w:rPr>
        <w:t>Покрајински секретаријат путем свог надлежног сектора може да наложи Пољопривредној стручној и саветодавној служби АП Војводине да утврди чињенично стање на терену -</w:t>
      </w:r>
      <w:r w:rsidR="00DA4F14" w:rsidRPr="00183037">
        <w:rPr>
          <w:rFonts w:asciiTheme="minorHAnsi" w:hAnsiTheme="minorHAnsi" w:cs="Verdana"/>
          <w:sz w:val="20"/>
          <w:szCs w:val="20"/>
          <w:lang w:val="sr-Cyrl-RS"/>
        </w:rPr>
        <w:t xml:space="preserve"> </w:t>
      </w:r>
      <w:r w:rsidRPr="00183037">
        <w:rPr>
          <w:rFonts w:asciiTheme="minorHAnsi" w:hAnsiTheme="minorHAnsi" w:cs="Verdana"/>
          <w:b/>
          <w:sz w:val="20"/>
          <w:szCs w:val="20"/>
          <w:lang w:val="sr-Cyrl-RS"/>
        </w:rPr>
        <w:t>НУЛТА КОНТРОЛА</w:t>
      </w:r>
      <w:r w:rsidRPr="00183037">
        <w:rPr>
          <w:rFonts w:asciiTheme="minorHAnsi" w:hAnsiTheme="minorHAnsi" w:cs="Verdana"/>
          <w:sz w:val="20"/>
          <w:szCs w:val="20"/>
          <w:lang w:val="sr-Cyrl-RS"/>
        </w:rPr>
        <w:t xml:space="preserve">. </w:t>
      </w:r>
      <w:r w:rsidRPr="00183037">
        <w:rPr>
          <w:rFonts w:asciiTheme="minorHAnsi" w:hAnsiTheme="minorHAnsi" w:cs="Verdana"/>
          <w:b/>
          <w:sz w:val="20"/>
          <w:szCs w:val="20"/>
          <w:lang w:val="sr-Cyrl-RS"/>
        </w:rPr>
        <w:t>НУЛТОМ КОНТРОЛОМ</w:t>
      </w:r>
      <w:r w:rsidRPr="00183037">
        <w:rPr>
          <w:rFonts w:asciiTheme="minorHAnsi" w:hAnsiTheme="minorHAnsi" w:cs="Verdana"/>
          <w:sz w:val="20"/>
          <w:szCs w:val="20"/>
          <w:lang w:val="sr-Cyrl-RS"/>
        </w:rPr>
        <w:t xml:space="preserve"> се сматра утврђивање затеченог чињеничног стања на терену. Инвестиције започете  пре  нулте контроле се</w:t>
      </w:r>
      <w:r w:rsidRPr="00183037">
        <w:rPr>
          <w:rFonts w:asciiTheme="minorHAnsi" w:hAnsiTheme="minorHAnsi" w:cs="Verdana"/>
          <w:b/>
          <w:sz w:val="20"/>
          <w:szCs w:val="20"/>
          <w:lang w:val="sr-Cyrl-RS"/>
        </w:rPr>
        <w:t xml:space="preserve"> не прихватају.</w:t>
      </w:r>
      <w:r w:rsidRPr="00183037">
        <w:rPr>
          <w:rFonts w:asciiTheme="minorHAnsi" w:hAnsiTheme="minorHAnsi" w:cs="Verdana"/>
          <w:sz w:val="20"/>
          <w:szCs w:val="20"/>
          <w:lang w:val="sr-Cyrl-RS"/>
        </w:rPr>
        <w:t xml:space="preserve"> </w:t>
      </w:r>
    </w:p>
    <w:p w14:paraId="7D39C21E" w14:textId="03125023" w:rsidR="008E769F" w:rsidRPr="00183037" w:rsidRDefault="008E769F" w:rsidP="0023752D">
      <w:pPr>
        <w:widowControl w:val="0"/>
        <w:overflowPunct w:val="0"/>
        <w:autoSpaceDE w:val="0"/>
        <w:autoSpaceDN w:val="0"/>
        <w:adjustRightInd w:val="0"/>
        <w:spacing w:after="0" w:line="254" w:lineRule="auto"/>
        <w:ind w:left="11" w:right="40" w:firstLine="709"/>
        <w:jc w:val="both"/>
        <w:rPr>
          <w:rFonts w:asciiTheme="minorHAnsi" w:hAnsiTheme="minorHAnsi"/>
          <w:sz w:val="20"/>
          <w:szCs w:val="20"/>
        </w:rPr>
      </w:pPr>
      <w:r w:rsidRPr="00183037">
        <w:rPr>
          <w:rFonts w:asciiTheme="minorHAnsi" w:hAnsiTheme="minorHAnsi" w:cs="Arial"/>
          <w:bCs/>
          <w:sz w:val="20"/>
          <w:szCs w:val="20"/>
        </w:rPr>
        <w:t>Приликом разматрања поднетих пријава за остваривање бесповратних средстава, признаваће се</w:t>
      </w:r>
      <w:r w:rsidRPr="00183037">
        <w:rPr>
          <w:rFonts w:asciiTheme="minorHAnsi" w:hAnsiTheme="minorHAnsi" w:cs="Arial"/>
          <w:bCs/>
          <w:sz w:val="20"/>
          <w:szCs w:val="20"/>
          <w:lang w:val="sr-Cyrl-RS"/>
        </w:rPr>
        <w:t xml:space="preserve"> </w:t>
      </w:r>
      <w:r w:rsidRPr="00183037">
        <w:rPr>
          <w:rFonts w:asciiTheme="minorHAnsi" w:hAnsiTheme="minorHAnsi" w:cs="Arial"/>
          <w:bCs/>
          <w:sz w:val="20"/>
          <w:szCs w:val="20"/>
        </w:rPr>
        <w:t>само инвестиције</w:t>
      </w:r>
      <w:r w:rsidRPr="00183037">
        <w:rPr>
          <w:rFonts w:asciiTheme="minorHAnsi" w:hAnsiTheme="minorHAnsi" w:cs="Arial"/>
          <w:bCs/>
          <w:sz w:val="20"/>
          <w:szCs w:val="20"/>
          <w:lang w:val="sr-Cyrl-RS"/>
        </w:rPr>
        <w:t xml:space="preserve"> реализоване након</w:t>
      </w:r>
      <w:r w:rsidR="00131E11" w:rsidRPr="00183037">
        <w:rPr>
          <w:rFonts w:asciiTheme="minorHAnsi" w:hAnsiTheme="minorHAnsi" w:cs="Arial"/>
          <w:bCs/>
          <w:sz w:val="20"/>
          <w:szCs w:val="20"/>
        </w:rPr>
        <w:t xml:space="preserve"> 01.01</w:t>
      </w:r>
      <w:r w:rsidR="00AB5904" w:rsidRPr="00183037">
        <w:rPr>
          <w:rFonts w:asciiTheme="minorHAnsi" w:hAnsiTheme="minorHAnsi" w:cs="Arial"/>
          <w:bCs/>
          <w:sz w:val="20"/>
          <w:szCs w:val="20"/>
        </w:rPr>
        <w:t>.202</w:t>
      </w:r>
      <w:r w:rsidR="00131E11" w:rsidRPr="00183037">
        <w:rPr>
          <w:rFonts w:asciiTheme="minorHAnsi" w:hAnsiTheme="minorHAnsi" w:cs="Arial"/>
          <w:bCs/>
          <w:sz w:val="20"/>
          <w:szCs w:val="20"/>
        </w:rPr>
        <w:t>1</w:t>
      </w:r>
      <w:r w:rsidRPr="00183037">
        <w:rPr>
          <w:rFonts w:asciiTheme="minorHAnsi" w:hAnsiTheme="minorHAnsi" w:cs="Arial"/>
          <w:bCs/>
          <w:sz w:val="20"/>
          <w:szCs w:val="20"/>
        </w:rPr>
        <w:t>. године</w:t>
      </w:r>
      <w:r w:rsidR="00172FAB" w:rsidRPr="00183037">
        <w:rPr>
          <w:rFonts w:asciiTheme="minorHAnsi" w:hAnsiTheme="minorHAnsi" w:cs="Arial"/>
          <w:bCs/>
          <w:sz w:val="20"/>
          <w:szCs w:val="20"/>
          <w:lang w:val="sr-Cyrl-RS"/>
        </w:rPr>
        <w:t>.</w:t>
      </w:r>
    </w:p>
    <w:p w14:paraId="1CD716C9" w14:textId="77777777" w:rsidR="008E769F" w:rsidRPr="00183037" w:rsidRDefault="008E769F" w:rsidP="003761FF">
      <w:pPr>
        <w:widowControl w:val="0"/>
        <w:tabs>
          <w:tab w:val="left" w:pos="720"/>
          <w:tab w:val="left" w:pos="1440"/>
          <w:tab w:val="left" w:pos="2160"/>
          <w:tab w:val="left" w:pos="3187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hAnsiTheme="minorHAnsi" w:cs="Arial"/>
          <w:b/>
          <w:bCs/>
          <w:sz w:val="20"/>
          <w:szCs w:val="20"/>
        </w:rPr>
      </w:pPr>
    </w:p>
    <w:p w14:paraId="05E0FAEE" w14:textId="3AEE83A6" w:rsidR="004B485C" w:rsidRPr="00183037" w:rsidRDefault="008D524E" w:rsidP="003761FF">
      <w:pPr>
        <w:widowControl w:val="0"/>
        <w:overflowPunct w:val="0"/>
        <w:autoSpaceDE w:val="0"/>
        <w:autoSpaceDN w:val="0"/>
        <w:adjustRightInd w:val="0"/>
        <w:spacing w:after="0" w:line="253" w:lineRule="auto"/>
        <w:ind w:left="20" w:right="25"/>
        <w:jc w:val="both"/>
        <w:rPr>
          <w:rFonts w:asciiTheme="minorHAnsi" w:hAnsiTheme="minorHAnsi" w:cs="Arial"/>
          <w:bCs/>
          <w:sz w:val="20"/>
          <w:szCs w:val="20"/>
        </w:rPr>
      </w:pPr>
      <w:r w:rsidRPr="00183037">
        <w:rPr>
          <w:rFonts w:asciiTheme="minorHAnsi" w:hAnsiTheme="minorHAnsi" w:cs="Arial"/>
          <w:bCs/>
          <w:sz w:val="20"/>
          <w:szCs w:val="20"/>
        </w:rPr>
        <w:t xml:space="preserve">Бесповратна средства која се додељују по овом конкурсу намењена су за следеће: </w:t>
      </w:r>
    </w:p>
    <w:p w14:paraId="762A1645" w14:textId="77777777" w:rsidR="00AD13C3" w:rsidRPr="00183037" w:rsidRDefault="00AD13C3" w:rsidP="003761FF">
      <w:pPr>
        <w:widowControl w:val="0"/>
        <w:overflowPunct w:val="0"/>
        <w:autoSpaceDE w:val="0"/>
        <w:autoSpaceDN w:val="0"/>
        <w:adjustRightInd w:val="0"/>
        <w:spacing w:after="0" w:line="253" w:lineRule="auto"/>
        <w:ind w:left="20" w:right="25"/>
        <w:jc w:val="both"/>
        <w:rPr>
          <w:rFonts w:asciiTheme="minorHAnsi" w:hAnsiTheme="minorHAnsi" w:cs="Arial"/>
          <w:bCs/>
          <w:sz w:val="20"/>
          <w:szCs w:val="20"/>
        </w:rPr>
      </w:pPr>
    </w:p>
    <w:p w14:paraId="42B29D81" w14:textId="77777777" w:rsidR="00EF40D9" w:rsidRPr="00183037" w:rsidRDefault="00AD13C3" w:rsidP="00AD13C3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bCs/>
          <w:sz w:val="20"/>
          <w:szCs w:val="20"/>
          <w:lang w:val="sr-Cyrl-RS"/>
        </w:rPr>
      </w:pPr>
      <w:r w:rsidRPr="00183037">
        <w:rPr>
          <w:rFonts w:asciiTheme="minorHAnsi" w:hAnsiTheme="minorHAnsi" w:cs="Arial"/>
          <w:bCs/>
          <w:sz w:val="20"/>
          <w:szCs w:val="20"/>
        </w:rPr>
        <w:t>Набавка елемената система за противградну заштиту</w:t>
      </w:r>
      <w:r w:rsidRPr="00183037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Pr="00183037">
        <w:rPr>
          <w:rFonts w:asciiTheme="minorHAnsi" w:hAnsiTheme="minorHAnsi" w:cs="Arial"/>
          <w:b/>
          <w:bCs/>
          <w:sz w:val="20"/>
          <w:szCs w:val="20"/>
          <w:lang w:val="sr-Cyrl-RS"/>
        </w:rPr>
        <w:t>(САМО МРЕЖА)</w:t>
      </w:r>
      <w:r w:rsidRPr="00183037">
        <w:rPr>
          <w:rFonts w:asciiTheme="minorHAnsi" w:hAnsiTheme="minorHAnsi" w:cs="Arial"/>
          <w:b/>
          <w:bCs/>
          <w:sz w:val="20"/>
          <w:szCs w:val="20"/>
        </w:rPr>
        <w:t xml:space="preserve"> </w:t>
      </w:r>
    </w:p>
    <w:p w14:paraId="7034A295" w14:textId="206E4DFD" w:rsidR="00AD13C3" w:rsidRPr="00183037" w:rsidRDefault="00AD13C3" w:rsidP="00EF40D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97"/>
        <w:contextualSpacing/>
        <w:jc w:val="both"/>
        <w:rPr>
          <w:rFonts w:asciiTheme="minorHAnsi" w:hAnsiTheme="minorHAnsi" w:cs="Arial"/>
          <w:bCs/>
          <w:sz w:val="20"/>
          <w:szCs w:val="20"/>
          <w:lang w:val="sr-Cyrl-RS"/>
        </w:rPr>
      </w:pPr>
      <w:r w:rsidRPr="00183037">
        <w:rPr>
          <w:rFonts w:asciiTheme="minorHAnsi" w:hAnsiTheme="minorHAnsi" w:cs="Arial"/>
          <w:bCs/>
          <w:sz w:val="20"/>
          <w:szCs w:val="20"/>
        </w:rPr>
        <w:t>Максимални износ бесповратних средстава по једном хектару површине износе највише 400.000,00 динара</w:t>
      </w:r>
      <w:r w:rsidRPr="00183037">
        <w:rPr>
          <w:rFonts w:asciiTheme="minorHAnsi" w:hAnsiTheme="minorHAnsi" w:cs="Arial"/>
          <w:bCs/>
          <w:sz w:val="20"/>
          <w:szCs w:val="20"/>
          <w:lang w:val="sr-Cyrl-RS"/>
        </w:rPr>
        <w:t>.</w:t>
      </w:r>
    </w:p>
    <w:p w14:paraId="2E4E3274" w14:textId="77777777" w:rsidR="00AD13C3" w:rsidRPr="00183037" w:rsidRDefault="00AD13C3" w:rsidP="00AD13C3">
      <w:pPr>
        <w:widowControl w:val="0"/>
        <w:autoSpaceDE w:val="0"/>
        <w:autoSpaceDN w:val="0"/>
        <w:adjustRightInd w:val="0"/>
        <w:spacing w:after="0" w:line="4" w:lineRule="exact"/>
        <w:jc w:val="both"/>
        <w:rPr>
          <w:rFonts w:asciiTheme="minorHAnsi" w:hAnsiTheme="minorHAnsi"/>
          <w:sz w:val="20"/>
          <w:szCs w:val="20"/>
        </w:rPr>
      </w:pPr>
    </w:p>
    <w:p w14:paraId="08F25D97" w14:textId="36F91A5E" w:rsidR="00AD13C3" w:rsidRPr="00183037" w:rsidRDefault="00AD13C3" w:rsidP="00AD13C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94"/>
        <w:jc w:val="both"/>
        <w:rPr>
          <w:rFonts w:asciiTheme="minorHAnsi" w:hAnsiTheme="minorHAnsi" w:cs="Arial"/>
          <w:bCs/>
          <w:sz w:val="20"/>
          <w:szCs w:val="20"/>
          <w:lang w:val="sr-Cyrl-RS"/>
        </w:rPr>
      </w:pPr>
      <w:r w:rsidRPr="00183037">
        <w:rPr>
          <w:rFonts w:asciiTheme="minorHAnsi" w:hAnsiTheme="minorHAnsi" w:cs="Arial"/>
          <w:bCs/>
          <w:sz w:val="20"/>
          <w:szCs w:val="20"/>
        </w:rPr>
        <w:t>У случају да је подносилац пријаве</w:t>
      </w:r>
      <w:r w:rsidRPr="00183037">
        <w:rPr>
          <w:rFonts w:asciiTheme="minorHAnsi" w:hAnsiTheme="minorHAnsi" w:cs="Arial"/>
          <w:bCs/>
          <w:sz w:val="20"/>
          <w:szCs w:val="20"/>
          <w:lang w:val="sr-Cyrl-RS"/>
        </w:rPr>
        <w:t xml:space="preserve"> </w:t>
      </w:r>
      <w:r w:rsidRPr="00183037">
        <w:rPr>
          <w:rFonts w:asciiTheme="minorHAnsi" w:eastAsiaTheme="minorHAnsi" w:hAnsiTheme="minorHAnsi" w:cstheme="minorBidi"/>
          <w:sz w:val="20"/>
          <w:szCs w:val="20"/>
          <w:lang w:val="sr-Cyrl-RS"/>
        </w:rPr>
        <w:t xml:space="preserve">физичко лице, предузетник и правно лице, чије је газдинство регистровано на подручју са отежаним условима рада у пољопривреди, жена носилац  </w:t>
      </w:r>
      <w:r w:rsidRPr="00183037">
        <w:rPr>
          <w:rFonts w:asciiTheme="minorHAnsi" w:eastAsiaTheme="minorHAnsi" w:hAnsiTheme="minorHAnsi" w:cstheme="minorBidi"/>
          <w:sz w:val="20"/>
          <w:szCs w:val="20"/>
          <w:lang w:val="sr-Cyrl-RS"/>
        </w:rPr>
        <w:lastRenderedPageBreak/>
        <w:t>регистрованог пољопривредног газдинства и физичко лице и оснивач правног лица млађи од 40 година</w:t>
      </w:r>
      <w:r w:rsidR="007B78DD" w:rsidRPr="00183037">
        <w:rPr>
          <w:rFonts w:asciiTheme="minorHAnsi" w:eastAsiaTheme="minorHAnsi" w:hAnsiTheme="minorHAnsi" w:cstheme="minorBidi"/>
          <w:sz w:val="20"/>
          <w:szCs w:val="20"/>
          <w:lang w:val="sr-Cyrl-RS"/>
        </w:rPr>
        <w:t xml:space="preserve"> </w:t>
      </w:r>
      <w:r w:rsidRPr="00183037">
        <w:rPr>
          <w:rFonts w:asciiTheme="minorHAnsi" w:hAnsiTheme="minorHAnsi" w:cs="Arial"/>
          <w:bCs/>
          <w:sz w:val="20"/>
          <w:szCs w:val="20"/>
        </w:rPr>
        <w:t xml:space="preserve">– максимални износ подршке јесте до </w:t>
      </w:r>
      <w:r w:rsidRPr="00183037">
        <w:rPr>
          <w:rFonts w:asciiTheme="minorHAnsi" w:hAnsiTheme="minorHAnsi" w:cs="Arial"/>
          <w:b/>
          <w:bCs/>
          <w:sz w:val="20"/>
          <w:szCs w:val="20"/>
        </w:rPr>
        <w:t>440.000,00</w:t>
      </w:r>
      <w:r w:rsidRPr="00183037">
        <w:rPr>
          <w:rFonts w:asciiTheme="minorHAnsi" w:hAnsiTheme="minorHAnsi" w:cs="Arial"/>
          <w:bCs/>
          <w:sz w:val="20"/>
          <w:szCs w:val="20"/>
        </w:rPr>
        <w:t xml:space="preserve"> динара по хектару</w:t>
      </w:r>
      <w:r w:rsidRPr="00183037">
        <w:rPr>
          <w:rFonts w:asciiTheme="minorHAnsi" w:hAnsiTheme="minorHAnsi" w:cs="Arial"/>
          <w:bCs/>
          <w:sz w:val="20"/>
          <w:szCs w:val="20"/>
          <w:lang w:val="sr-Cyrl-RS"/>
        </w:rPr>
        <w:t>.</w:t>
      </w:r>
    </w:p>
    <w:p w14:paraId="54FD2E57" w14:textId="77777777" w:rsidR="00AD13C3" w:rsidRPr="00183037" w:rsidRDefault="00AD13C3" w:rsidP="00AD13C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94"/>
        <w:jc w:val="both"/>
        <w:rPr>
          <w:rFonts w:asciiTheme="minorHAnsi" w:hAnsiTheme="minorHAnsi" w:cs="Arial"/>
          <w:bCs/>
          <w:sz w:val="20"/>
          <w:szCs w:val="20"/>
          <w:lang w:val="sr-Cyrl-RS"/>
        </w:rPr>
      </w:pPr>
    </w:p>
    <w:p w14:paraId="4C7FCE92" w14:textId="77777777" w:rsidR="00EF40D9" w:rsidRPr="00183037" w:rsidRDefault="00AD13C3" w:rsidP="00EF40D9">
      <w:pPr>
        <w:widowControl w:val="0"/>
        <w:numPr>
          <w:ilvl w:val="1"/>
          <w:numId w:val="1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bCs/>
          <w:sz w:val="20"/>
          <w:szCs w:val="20"/>
          <w:lang w:val="sr-Cyrl-RS"/>
        </w:rPr>
      </w:pPr>
      <w:r w:rsidRPr="00183037">
        <w:rPr>
          <w:rFonts w:asciiTheme="minorHAnsi" w:hAnsiTheme="minorHAnsi" w:cs="Arial"/>
          <w:bCs/>
          <w:sz w:val="20"/>
          <w:szCs w:val="20"/>
        </w:rPr>
        <w:t xml:space="preserve">Набавка </w:t>
      </w:r>
      <w:r w:rsidRPr="00183037">
        <w:rPr>
          <w:rFonts w:asciiTheme="minorHAnsi" w:hAnsiTheme="minorHAnsi" w:cs="Arial"/>
          <w:b/>
          <w:bCs/>
          <w:sz w:val="20"/>
          <w:szCs w:val="20"/>
        </w:rPr>
        <w:t>стубова</w:t>
      </w:r>
      <w:r w:rsidRPr="00183037">
        <w:rPr>
          <w:rFonts w:asciiTheme="minorHAnsi" w:hAnsiTheme="minorHAnsi" w:cs="Arial"/>
          <w:b/>
          <w:bCs/>
          <w:sz w:val="20"/>
          <w:szCs w:val="20"/>
          <w:lang w:val="sr-Cyrl-RS"/>
        </w:rPr>
        <w:t xml:space="preserve"> и елемената</w:t>
      </w:r>
      <w:r w:rsidRPr="00183037">
        <w:rPr>
          <w:rFonts w:asciiTheme="minorHAnsi" w:hAnsiTheme="minorHAnsi" w:cs="Arial"/>
          <w:bCs/>
          <w:sz w:val="20"/>
          <w:szCs w:val="20"/>
          <w:lang w:val="sr-Cyrl-RS"/>
        </w:rPr>
        <w:t xml:space="preserve"> потребних за </w:t>
      </w:r>
      <w:r w:rsidRPr="00183037">
        <w:rPr>
          <w:rFonts w:asciiTheme="minorHAnsi" w:hAnsiTheme="minorHAnsi" w:cs="Arial"/>
          <w:bCs/>
          <w:sz w:val="20"/>
          <w:szCs w:val="20"/>
        </w:rPr>
        <w:t>подизање система за противградну заштиту</w:t>
      </w:r>
    </w:p>
    <w:p w14:paraId="028D6655" w14:textId="77777777" w:rsidR="00EF40D9" w:rsidRPr="00183037" w:rsidRDefault="00AD13C3" w:rsidP="00EF40D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11"/>
        <w:contextualSpacing/>
        <w:jc w:val="both"/>
        <w:rPr>
          <w:rFonts w:asciiTheme="minorHAnsi" w:hAnsiTheme="minorHAnsi" w:cs="Arial"/>
          <w:bCs/>
          <w:sz w:val="20"/>
          <w:szCs w:val="20"/>
          <w:lang w:val="sr-Cyrl-RS"/>
        </w:rPr>
      </w:pPr>
      <w:r w:rsidRPr="00183037">
        <w:rPr>
          <w:rFonts w:asciiTheme="minorHAnsi" w:hAnsiTheme="minorHAnsi" w:cs="Arial"/>
          <w:bCs/>
          <w:sz w:val="20"/>
          <w:szCs w:val="20"/>
        </w:rPr>
        <w:t>Максимални износ бесповратних средстава по једном хектару површине износе највише 400.000,00 динара</w:t>
      </w:r>
      <w:r w:rsidRPr="00183037">
        <w:rPr>
          <w:rFonts w:asciiTheme="minorHAnsi" w:hAnsiTheme="minorHAnsi" w:cs="Arial"/>
          <w:bCs/>
          <w:sz w:val="20"/>
          <w:szCs w:val="20"/>
          <w:lang w:val="sr-Cyrl-RS"/>
        </w:rPr>
        <w:t>.</w:t>
      </w:r>
    </w:p>
    <w:p w14:paraId="07856CDC" w14:textId="0D7552B5" w:rsidR="00AD13C3" w:rsidRPr="00183037" w:rsidRDefault="00AD13C3" w:rsidP="00EF40D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11"/>
        <w:contextualSpacing/>
        <w:jc w:val="both"/>
        <w:rPr>
          <w:rFonts w:asciiTheme="minorHAnsi" w:hAnsiTheme="minorHAnsi" w:cs="Arial"/>
          <w:bCs/>
          <w:sz w:val="20"/>
          <w:szCs w:val="20"/>
          <w:lang w:val="sr-Cyrl-RS"/>
        </w:rPr>
      </w:pPr>
      <w:r w:rsidRPr="00183037">
        <w:rPr>
          <w:rFonts w:asciiTheme="minorHAnsi" w:hAnsiTheme="minorHAnsi" w:cs="Arial"/>
          <w:bCs/>
          <w:sz w:val="20"/>
          <w:szCs w:val="20"/>
        </w:rPr>
        <w:t>У случају да је подносилац пријаве</w:t>
      </w:r>
      <w:r w:rsidRPr="00183037">
        <w:rPr>
          <w:rFonts w:asciiTheme="minorHAnsi" w:hAnsiTheme="minorHAnsi" w:cs="Arial"/>
          <w:bCs/>
          <w:sz w:val="20"/>
          <w:szCs w:val="20"/>
          <w:lang w:val="sr-Cyrl-RS"/>
        </w:rPr>
        <w:t xml:space="preserve"> </w:t>
      </w:r>
      <w:r w:rsidRPr="00183037">
        <w:rPr>
          <w:rFonts w:asciiTheme="minorHAnsi" w:eastAsiaTheme="minorHAnsi" w:hAnsiTheme="minorHAnsi" w:cstheme="minorBidi"/>
          <w:sz w:val="20"/>
          <w:szCs w:val="20"/>
          <w:lang w:val="sr-Cyrl-RS"/>
        </w:rPr>
        <w:t>физичко лице, предузетник и правно лице, чије је газдинство регистровано на подручју са отежаним условима рада у пољопривреди, жена носилац  регистрованог пољопривредног газдинства и физичко лице и оснивач правног лица млађи од 40 година</w:t>
      </w:r>
      <w:r w:rsidR="007B78DD" w:rsidRPr="00183037">
        <w:rPr>
          <w:rFonts w:asciiTheme="minorHAnsi" w:eastAsiaTheme="minorHAnsi" w:hAnsiTheme="minorHAnsi" w:cstheme="minorBidi"/>
          <w:sz w:val="20"/>
          <w:szCs w:val="20"/>
          <w:lang w:val="sr-Cyrl-RS"/>
        </w:rPr>
        <w:t xml:space="preserve"> </w:t>
      </w:r>
      <w:r w:rsidRPr="00183037">
        <w:rPr>
          <w:rFonts w:asciiTheme="minorHAnsi" w:hAnsiTheme="minorHAnsi" w:cs="Arial"/>
          <w:bCs/>
          <w:sz w:val="20"/>
          <w:szCs w:val="20"/>
        </w:rPr>
        <w:t xml:space="preserve">– максимални износ подршке јесте до </w:t>
      </w:r>
      <w:r w:rsidRPr="00183037">
        <w:rPr>
          <w:rFonts w:asciiTheme="minorHAnsi" w:hAnsiTheme="minorHAnsi" w:cs="Arial"/>
          <w:b/>
          <w:bCs/>
          <w:sz w:val="20"/>
          <w:szCs w:val="20"/>
        </w:rPr>
        <w:t>440.000,00</w:t>
      </w:r>
      <w:r w:rsidRPr="00183037">
        <w:rPr>
          <w:rFonts w:asciiTheme="minorHAnsi" w:hAnsiTheme="minorHAnsi" w:cs="Arial"/>
          <w:bCs/>
          <w:sz w:val="20"/>
          <w:szCs w:val="20"/>
        </w:rPr>
        <w:t xml:space="preserve"> динара по хектару</w:t>
      </w:r>
      <w:r w:rsidRPr="00183037">
        <w:rPr>
          <w:rFonts w:asciiTheme="minorHAnsi" w:hAnsiTheme="minorHAnsi" w:cs="Arial"/>
          <w:bCs/>
          <w:sz w:val="20"/>
          <w:szCs w:val="20"/>
          <w:lang w:val="sr-Cyrl-RS"/>
        </w:rPr>
        <w:t>.</w:t>
      </w:r>
    </w:p>
    <w:p w14:paraId="24ADDC76" w14:textId="77777777" w:rsidR="00AD13C3" w:rsidRPr="00183037" w:rsidRDefault="00AD13C3" w:rsidP="00AD13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sz w:val="20"/>
          <w:szCs w:val="20"/>
          <w:lang w:val="sr-Cyrl-RS"/>
        </w:rPr>
      </w:pPr>
    </w:p>
    <w:p w14:paraId="34A27C23" w14:textId="58810B60" w:rsidR="00EF40D9" w:rsidRPr="00183037" w:rsidRDefault="00AD13C3" w:rsidP="00EF40D9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Cs/>
          <w:sz w:val="20"/>
          <w:szCs w:val="20"/>
          <w:lang w:val="sr-Cyrl-RS"/>
        </w:rPr>
      </w:pPr>
      <w:r w:rsidRPr="00183037">
        <w:rPr>
          <w:rFonts w:asciiTheme="minorHAnsi" w:hAnsiTheme="minorHAnsi" w:cs="Arial"/>
          <w:b/>
          <w:bCs/>
          <w:sz w:val="20"/>
          <w:szCs w:val="20"/>
        </w:rPr>
        <w:t xml:space="preserve">Набавка стубова </w:t>
      </w:r>
      <w:r w:rsidRPr="00183037">
        <w:rPr>
          <w:rFonts w:asciiTheme="minorHAnsi" w:hAnsiTheme="minorHAnsi" w:cs="Arial"/>
          <w:bCs/>
          <w:sz w:val="20"/>
          <w:szCs w:val="20"/>
        </w:rPr>
        <w:t>за подизање засада</w:t>
      </w:r>
      <w:r w:rsidRPr="00183037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Pr="00183037">
        <w:rPr>
          <w:rFonts w:asciiTheme="minorHAnsi" w:hAnsiTheme="minorHAnsi" w:cs="Arial"/>
          <w:b/>
          <w:bCs/>
          <w:sz w:val="20"/>
          <w:szCs w:val="20"/>
          <w:lang w:val="sr-Cyrl-RS"/>
        </w:rPr>
        <w:t xml:space="preserve">хмеља </w:t>
      </w:r>
    </w:p>
    <w:p w14:paraId="59B9BA0D" w14:textId="000DF2BF" w:rsidR="00EF40D9" w:rsidRPr="00183037" w:rsidRDefault="00AD13C3" w:rsidP="00EF40D9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1097"/>
        <w:jc w:val="both"/>
        <w:rPr>
          <w:rFonts w:asciiTheme="minorHAnsi" w:hAnsiTheme="minorHAnsi" w:cs="Arial"/>
          <w:b/>
          <w:bCs/>
          <w:sz w:val="20"/>
          <w:szCs w:val="20"/>
          <w:lang w:val="sr-Cyrl-RS"/>
        </w:rPr>
      </w:pPr>
      <w:r w:rsidRPr="00183037">
        <w:rPr>
          <w:rFonts w:asciiTheme="minorHAnsi" w:hAnsiTheme="minorHAnsi" w:cs="Arial"/>
          <w:bCs/>
          <w:sz w:val="20"/>
          <w:szCs w:val="20"/>
        </w:rPr>
        <w:t>Максимални износ бесповратних средстава по</w:t>
      </w:r>
      <w:r w:rsidR="00885726" w:rsidRPr="00183037">
        <w:rPr>
          <w:rFonts w:asciiTheme="minorHAnsi" w:hAnsiTheme="minorHAnsi" w:cs="Arial"/>
          <w:bCs/>
          <w:sz w:val="20"/>
          <w:szCs w:val="20"/>
        </w:rPr>
        <w:t xml:space="preserve"> једном хектару површине износе </w:t>
      </w:r>
      <w:r w:rsidRPr="00183037">
        <w:rPr>
          <w:rFonts w:asciiTheme="minorHAnsi" w:hAnsiTheme="minorHAnsi" w:cs="Arial"/>
          <w:bCs/>
          <w:sz w:val="20"/>
          <w:szCs w:val="20"/>
        </w:rPr>
        <w:t xml:space="preserve">највише </w:t>
      </w:r>
      <w:r w:rsidRPr="00183037">
        <w:rPr>
          <w:rFonts w:asciiTheme="minorHAnsi" w:hAnsiTheme="minorHAnsi" w:cs="Arial"/>
          <w:b/>
          <w:bCs/>
          <w:sz w:val="20"/>
          <w:szCs w:val="20"/>
        </w:rPr>
        <w:t>300.000,00 динара</w:t>
      </w:r>
      <w:r w:rsidRPr="00183037">
        <w:rPr>
          <w:rFonts w:asciiTheme="minorHAnsi" w:hAnsiTheme="minorHAnsi" w:cs="Arial"/>
          <w:b/>
          <w:bCs/>
          <w:sz w:val="20"/>
          <w:szCs w:val="20"/>
          <w:lang w:val="sr-Cyrl-RS"/>
        </w:rPr>
        <w:t>.</w:t>
      </w:r>
    </w:p>
    <w:p w14:paraId="726D6F18" w14:textId="3CFCE3D3" w:rsidR="00AD13C3" w:rsidRPr="00183037" w:rsidRDefault="00AD13C3" w:rsidP="00EF40D9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1097"/>
        <w:jc w:val="both"/>
        <w:rPr>
          <w:rFonts w:asciiTheme="minorHAnsi" w:hAnsiTheme="minorHAnsi" w:cs="Arial"/>
          <w:bCs/>
          <w:sz w:val="20"/>
          <w:szCs w:val="20"/>
          <w:lang w:val="sr-Cyrl-RS"/>
        </w:rPr>
      </w:pPr>
      <w:r w:rsidRPr="00183037">
        <w:rPr>
          <w:rFonts w:asciiTheme="minorHAnsi" w:hAnsiTheme="minorHAnsi" w:cs="Arial"/>
          <w:bCs/>
          <w:sz w:val="20"/>
          <w:szCs w:val="20"/>
        </w:rPr>
        <w:t>У случају да је подносилац пријаве</w:t>
      </w:r>
      <w:r w:rsidRPr="00183037">
        <w:rPr>
          <w:rFonts w:asciiTheme="minorHAnsi" w:eastAsiaTheme="minorHAnsi" w:hAnsiTheme="minorHAnsi" w:cstheme="minorBidi"/>
          <w:sz w:val="20"/>
          <w:szCs w:val="20"/>
          <w:lang w:val="sr-Cyrl-RS"/>
        </w:rPr>
        <w:t xml:space="preserve"> физичко лице, предузетник и правно лице, чије је газдинство регистровано на подручју са отежаним условима рада у пољопривреди, жена носилац  регистрованог пољопривредног газдинства и физичко лице и оснивач правног лица млађи од 40 година</w:t>
      </w:r>
      <w:r w:rsidR="007B78DD" w:rsidRPr="00183037">
        <w:rPr>
          <w:rFonts w:asciiTheme="minorHAnsi" w:hAnsiTheme="minorHAnsi" w:cs="Arial"/>
          <w:bCs/>
          <w:sz w:val="20"/>
          <w:szCs w:val="20"/>
          <w:lang w:val="sr-Cyrl-RS"/>
        </w:rPr>
        <w:t xml:space="preserve"> </w:t>
      </w:r>
      <w:r w:rsidRPr="00183037">
        <w:rPr>
          <w:rFonts w:asciiTheme="minorHAnsi" w:hAnsiTheme="minorHAnsi" w:cs="Arial"/>
          <w:bCs/>
          <w:sz w:val="20"/>
          <w:szCs w:val="20"/>
        </w:rPr>
        <w:t xml:space="preserve">– максимални износ подршке је до </w:t>
      </w:r>
      <w:r w:rsidRPr="00183037">
        <w:rPr>
          <w:rFonts w:asciiTheme="minorHAnsi" w:hAnsiTheme="minorHAnsi" w:cs="Arial"/>
          <w:b/>
          <w:bCs/>
          <w:sz w:val="20"/>
          <w:szCs w:val="20"/>
        </w:rPr>
        <w:t>330</w:t>
      </w:r>
      <w:r w:rsidRPr="00183037">
        <w:rPr>
          <w:rFonts w:asciiTheme="minorHAnsi" w:hAnsiTheme="minorHAnsi" w:cs="Arial"/>
          <w:b/>
          <w:bCs/>
          <w:sz w:val="20"/>
          <w:szCs w:val="20"/>
          <w:lang w:val="sr-Cyrl-RS"/>
        </w:rPr>
        <w:t>.000,00</w:t>
      </w:r>
      <w:r w:rsidRPr="00183037">
        <w:rPr>
          <w:rFonts w:asciiTheme="minorHAnsi" w:hAnsiTheme="minorHAnsi" w:cs="Arial"/>
          <w:bCs/>
          <w:sz w:val="20"/>
          <w:szCs w:val="20"/>
          <w:lang w:val="sr-Cyrl-RS"/>
        </w:rPr>
        <w:t xml:space="preserve"> </w:t>
      </w:r>
      <w:r w:rsidRPr="00183037">
        <w:rPr>
          <w:rFonts w:asciiTheme="minorHAnsi" w:hAnsiTheme="minorHAnsi" w:cs="Arial"/>
          <w:bCs/>
          <w:sz w:val="20"/>
          <w:szCs w:val="20"/>
        </w:rPr>
        <w:t>динара по хектару</w:t>
      </w:r>
      <w:r w:rsidRPr="00183037">
        <w:rPr>
          <w:rFonts w:asciiTheme="minorHAnsi" w:hAnsiTheme="minorHAnsi" w:cs="Arial"/>
          <w:bCs/>
          <w:sz w:val="20"/>
          <w:szCs w:val="20"/>
          <w:lang w:val="sr-Cyrl-RS"/>
        </w:rPr>
        <w:t>.</w:t>
      </w:r>
    </w:p>
    <w:p w14:paraId="6B4BEE17" w14:textId="77777777" w:rsidR="00AD13C3" w:rsidRPr="00183037" w:rsidRDefault="00AD13C3" w:rsidP="00AD13C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inorHAnsi" w:hAnsiTheme="minorHAnsi" w:cs="Arial"/>
          <w:bCs/>
          <w:sz w:val="20"/>
          <w:szCs w:val="20"/>
          <w:lang w:val="sr-Cyrl-RS"/>
        </w:rPr>
      </w:pPr>
    </w:p>
    <w:p w14:paraId="67B2598F" w14:textId="77777777" w:rsidR="00EF40D9" w:rsidRPr="00183037" w:rsidRDefault="00AD13C3" w:rsidP="00EF40D9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b/>
          <w:bCs/>
          <w:sz w:val="20"/>
          <w:szCs w:val="20"/>
          <w:lang w:val="sr-Cyrl-RS"/>
        </w:rPr>
      </w:pPr>
      <w:r w:rsidRPr="00183037">
        <w:rPr>
          <w:rFonts w:asciiTheme="minorHAnsi" w:hAnsiTheme="minorHAnsi" w:cs="Arial"/>
          <w:b/>
          <w:bCs/>
          <w:sz w:val="20"/>
          <w:szCs w:val="20"/>
        </w:rPr>
        <w:t xml:space="preserve">Набавка стубова за </w:t>
      </w:r>
      <w:r w:rsidR="00EF40D9" w:rsidRPr="00183037">
        <w:rPr>
          <w:rFonts w:asciiTheme="minorHAnsi" w:hAnsiTheme="minorHAnsi" w:cs="Arial"/>
          <w:b/>
          <w:bCs/>
          <w:sz w:val="20"/>
          <w:szCs w:val="20"/>
          <w:lang w:val="sr-Cyrl-RS"/>
        </w:rPr>
        <w:t>подизање винограда</w:t>
      </w:r>
    </w:p>
    <w:p w14:paraId="4F93221C" w14:textId="77777777" w:rsidR="00EF40D9" w:rsidRPr="00183037" w:rsidRDefault="00AD13C3" w:rsidP="00EF40D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97"/>
        <w:contextualSpacing/>
        <w:jc w:val="both"/>
        <w:rPr>
          <w:rFonts w:asciiTheme="minorHAnsi" w:hAnsiTheme="minorHAnsi" w:cs="Arial"/>
          <w:b/>
          <w:bCs/>
          <w:sz w:val="20"/>
          <w:szCs w:val="20"/>
          <w:lang w:val="sr-Cyrl-RS"/>
        </w:rPr>
      </w:pPr>
      <w:r w:rsidRPr="00183037">
        <w:rPr>
          <w:rFonts w:asciiTheme="minorHAnsi" w:hAnsiTheme="minorHAnsi" w:cs="Arial"/>
          <w:bCs/>
          <w:sz w:val="20"/>
          <w:szCs w:val="20"/>
        </w:rPr>
        <w:t xml:space="preserve">Максимални износ бесповратних средстава за набавку стубова за </w:t>
      </w:r>
      <w:r w:rsidRPr="00183037">
        <w:rPr>
          <w:rFonts w:asciiTheme="minorHAnsi" w:hAnsiTheme="minorHAnsi" w:cs="Arial"/>
          <w:bCs/>
          <w:sz w:val="20"/>
          <w:szCs w:val="20"/>
          <w:lang w:val="sr-Cyrl-RS"/>
        </w:rPr>
        <w:t xml:space="preserve">подизање винограда </w:t>
      </w:r>
      <w:r w:rsidRPr="00183037">
        <w:rPr>
          <w:rFonts w:asciiTheme="minorHAnsi" w:hAnsiTheme="minorHAnsi" w:cs="Arial"/>
          <w:bCs/>
          <w:sz w:val="20"/>
          <w:szCs w:val="20"/>
        </w:rPr>
        <w:t xml:space="preserve">по једном хектару површине износе највише </w:t>
      </w:r>
      <w:r w:rsidRPr="00183037">
        <w:rPr>
          <w:rFonts w:asciiTheme="minorHAnsi" w:hAnsiTheme="minorHAnsi" w:cs="Arial"/>
          <w:b/>
          <w:bCs/>
          <w:sz w:val="20"/>
          <w:szCs w:val="20"/>
          <w:lang w:val="sr-Cyrl-RS"/>
        </w:rPr>
        <w:t>155.000</w:t>
      </w:r>
      <w:r w:rsidRPr="00183037">
        <w:rPr>
          <w:rFonts w:asciiTheme="minorHAnsi" w:hAnsiTheme="minorHAnsi" w:cs="Arial"/>
          <w:b/>
          <w:bCs/>
          <w:sz w:val="20"/>
          <w:szCs w:val="20"/>
        </w:rPr>
        <w:t xml:space="preserve">,00 </w:t>
      </w:r>
      <w:r w:rsidRPr="00183037">
        <w:rPr>
          <w:rFonts w:asciiTheme="minorHAnsi" w:hAnsiTheme="minorHAnsi" w:cs="Arial"/>
          <w:b/>
          <w:bCs/>
          <w:sz w:val="20"/>
          <w:szCs w:val="20"/>
          <w:lang w:val="sr-Cyrl-RS"/>
        </w:rPr>
        <w:t xml:space="preserve"> </w:t>
      </w:r>
      <w:r w:rsidRPr="00183037">
        <w:rPr>
          <w:rFonts w:asciiTheme="minorHAnsi" w:hAnsiTheme="minorHAnsi" w:cs="Arial"/>
          <w:b/>
          <w:bCs/>
          <w:sz w:val="20"/>
          <w:szCs w:val="20"/>
        </w:rPr>
        <w:t>динара</w:t>
      </w:r>
      <w:r w:rsidRPr="00183037">
        <w:rPr>
          <w:rFonts w:asciiTheme="minorHAnsi" w:hAnsiTheme="minorHAnsi" w:cs="Arial"/>
          <w:bCs/>
          <w:sz w:val="20"/>
          <w:szCs w:val="20"/>
          <w:lang w:val="sr-Cyrl-RS"/>
        </w:rPr>
        <w:t>.</w:t>
      </w:r>
    </w:p>
    <w:p w14:paraId="713092FA" w14:textId="1330BB6E" w:rsidR="00AD13C3" w:rsidRPr="00183037" w:rsidRDefault="00AD13C3" w:rsidP="00EF40D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97"/>
        <w:contextualSpacing/>
        <w:jc w:val="both"/>
        <w:rPr>
          <w:rFonts w:asciiTheme="minorHAnsi" w:hAnsiTheme="minorHAnsi" w:cs="Arial"/>
          <w:b/>
          <w:bCs/>
          <w:sz w:val="20"/>
          <w:szCs w:val="20"/>
          <w:lang w:val="sr-Cyrl-RS"/>
        </w:rPr>
      </w:pPr>
      <w:r w:rsidRPr="00183037">
        <w:rPr>
          <w:rFonts w:asciiTheme="minorHAnsi" w:hAnsiTheme="minorHAnsi" w:cs="Arial"/>
          <w:bCs/>
          <w:sz w:val="20"/>
          <w:szCs w:val="20"/>
          <w:lang w:val="sr-Cyrl-RS"/>
        </w:rPr>
        <w:t xml:space="preserve">У </w:t>
      </w:r>
      <w:r w:rsidRPr="00183037">
        <w:rPr>
          <w:rFonts w:asciiTheme="minorHAnsi" w:hAnsiTheme="minorHAnsi" w:cs="Arial"/>
          <w:bCs/>
          <w:sz w:val="20"/>
          <w:szCs w:val="20"/>
        </w:rPr>
        <w:t>случају да је подносилац пријаве</w:t>
      </w:r>
      <w:r w:rsidRPr="00183037">
        <w:rPr>
          <w:rFonts w:asciiTheme="minorHAnsi" w:hAnsiTheme="minorHAnsi" w:cs="Arial"/>
          <w:bCs/>
          <w:sz w:val="20"/>
          <w:szCs w:val="20"/>
          <w:lang w:val="sr-Cyrl-RS"/>
        </w:rPr>
        <w:t xml:space="preserve"> </w:t>
      </w:r>
      <w:r w:rsidRPr="00183037">
        <w:rPr>
          <w:rFonts w:asciiTheme="minorHAnsi" w:eastAsiaTheme="minorHAnsi" w:hAnsiTheme="minorHAnsi" w:cstheme="minorBidi"/>
          <w:sz w:val="20"/>
          <w:szCs w:val="20"/>
          <w:lang w:val="sr-Cyrl-RS"/>
        </w:rPr>
        <w:t xml:space="preserve">физичко лице, предузетник и правно лице, чије је газдинство регистровано на подручју са отежаним условима рада у пољопривреди, жена носилац  регистрованог пољопривредног газдинства и физичко лице и оснивач правног лица млађи од 40 година </w:t>
      </w:r>
      <w:r w:rsidRPr="00183037">
        <w:rPr>
          <w:rFonts w:asciiTheme="minorHAnsi" w:hAnsiTheme="minorHAnsi" w:cs="Arial"/>
          <w:bCs/>
          <w:sz w:val="20"/>
          <w:szCs w:val="20"/>
        </w:rPr>
        <w:t xml:space="preserve">– максимални износ подршке је до </w:t>
      </w:r>
      <w:r w:rsidRPr="00183037">
        <w:rPr>
          <w:rFonts w:asciiTheme="minorHAnsi" w:hAnsiTheme="minorHAnsi" w:cs="Arial"/>
          <w:b/>
          <w:bCs/>
          <w:sz w:val="20"/>
          <w:szCs w:val="20"/>
          <w:lang w:val="sr-Cyrl-RS"/>
        </w:rPr>
        <w:t>1</w:t>
      </w:r>
      <w:r w:rsidRPr="00183037">
        <w:rPr>
          <w:rFonts w:asciiTheme="minorHAnsi" w:hAnsiTheme="minorHAnsi" w:cs="Arial"/>
          <w:b/>
          <w:bCs/>
          <w:sz w:val="20"/>
          <w:szCs w:val="20"/>
        </w:rPr>
        <w:t>80.</w:t>
      </w:r>
      <w:r w:rsidRPr="00183037">
        <w:rPr>
          <w:rFonts w:asciiTheme="minorHAnsi" w:hAnsiTheme="minorHAnsi" w:cs="Arial"/>
          <w:b/>
          <w:bCs/>
          <w:sz w:val="20"/>
          <w:szCs w:val="20"/>
          <w:lang w:val="sr-Cyrl-RS"/>
        </w:rPr>
        <w:t>0</w:t>
      </w:r>
      <w:r w:rsidRPr="00183037">
        <w:rPr>
          <w:rFonts w:asciiTheme="minorHAnsi" w:hAnsiTheme="minorHAnsi" w:cs="Arial"/>
          <w:b/>
          <w:bCs/>
          <w:sz w:val="20"/>
          <w:szCs w:val="20"/>
        </w:rPr>
        <w:t>00,00</w:t>
      </w:r>
      <w:r w:rsidRPr="00183037">
        <w:rPr>
          <w:rFonts w:asciiTheme="minorHAnsi" w:hAnsiTheme="minorHAnsi" w:cs="Arial"/>
          <w:bCs/>
          <w:sz w:val="20"/>
          <w:szCs w:val="20"/>
        </w:rPr>
        <w:t xml:space="preserve"> динара по хектару. </w:t>
      </w:r>
    </w:p>
    <w:p w14:paraId="6F836E23" w14:textId="77777777" w:rsidR="00AD13C3" w:rsidRPr="00183037" w:rsidRDefault="00AD13C3" w:rsidP="00AD13C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 w:right="120"/>
        <w:jc w:val="both"/>
        <w:rPr>
          <w:rFonts w:asciiTheme="minorHAnsi" w:hAnsiTheme="minorHAnsi" w:cs="Arial"/>
          <w:bCs/>
          <w:color w:val="FF0000"/>
          <w:sz w:val="20"/>
          <w:szCs w:val="20"/>
        </w:rPr>
      </w:pPr>
    </w:p>
    <w:p w14:paraId="4447E03B" w14:textId="77777777" w:rsidR="00EF40D9" w:rsidRPr="00183037" w:rsidRDefault="00AD13C3" w:rsidP="00EF40D9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bCs/>
          <w:sz w:val="20"/>
          <w:szCs w:val="20"/>
        </w:rPr>
      </w:pPr>
      <w:r w:rsidRPr="00183037">
        <w:rPr>
          <w:rFonts w:asciiTheme="minorHAnsi" w:hAnsiTheme="minorHAnsi" w:cs="Arial"/>
          <w:b/>
          <w:bCs/>
          <w:sz w:val="20"/>
          <w:szCs w:val="20"/>
        </w:rPr>
        <w:t xml:space="preserve">Набавка </w:t>
      </w:r>
      <w:r w:rsidRPr="00183037">
        <w:rPr>
          <w:rFonts w:asciiTheme="minorHAnsi" w:hAnsiTheme="minorHAnsi" w:cs="Arial"/>
          <w:b/>
          <w:bCs/>
          <w:sz w:val="20"/>
          <w:szCs w:val="20"/>
          <w:lang w:val="sr-Cyrl-RS"/>
        </w:rPr>
        <w:t>стубова</w:t>
      </w:r>
      <w:r w:rsidRPr="00183037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Pr="00183037">
        <w:rPr>
          <w:rFonts w:asciiTheme="minorHAnsi" w:hAnsiTheme="minorHAnsi" w:cs="Arial"/>
          <w:b/>
          <w:bCs/>
          <w:sz w:val="20"/>
          <w:szCs w:val="20"/>
          <w:lang w:val="sr-Cyrl-RS"/>
        </w:rPr>
        <w:t xml:space="preserve"> и </w:t>
      </w:r>
      <w:r w:rsidRPr="00183037">
        <w:rPr>
          <w:rFonts w:asciiTheme="minorHAnsi" w:hAnsiTheme="minorHAnsi" w:cs="Arial"/>
          <w:b/>
          <w:bCs/>
          <w:sz w:val="20"/>
          <w:szCs w:val="20"/>
        </w:rPr>
        <w:t>жица за ограђивање парцела</w:t>
      </w:r>
      <w:r w:rsidRPr="00183037">
        <w:rPr>
          <w:rFonts w:asciiTheme="minorHAnsi" w:hAnsiTheme="minorHAnsi" w:cs="Arial"/>
          <w:bCs/>
          <w:sz w:val="20"/>
          <w:szCs w:val="20"/>
        </w:rPr>
        <w:t xml:space="preserve"> </w:t>
      </w:r>
    </w:p>
    <w:p w14:paraId="1AC15631" w14:textId="77777777" w:rsidR="00EF40D9" w:rsidRPr="00183037" w:rsidRDefault="00AD13C3" w:rsidP="00EF40D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80"/>
        <w:contextualSpacing/>
        <w:jc w:val="both"/>
        <w:rPr>
          <w:rFonts w:asciiTheme="minorHAnsi" w:hAnsiTheme="minorHAnsi" w:cs="Arial"/>
          <w:bCs/>
          <w:sz w:val="20"/>
          <w:szCs w:val="20"/>
        </w:rPr>
      </w:pPr>
      <w:r w:rsidRPr="00183037">
        <w:rPr>
          <w:rFonts w:asciiTheme="minorHAnsi" w:hAnsiTheme="minorHAnsi" w:cs="Arial"/>
          <w:bCs/>
          <w:sz w:val="20"/>
          <w:szCs w:val="20"/>
        </w:rPr>
        <w:t xml:space="preserve">Максимални износ бесповратних средстава за набавку </w:t>
      </w:r>
      <w:r w:rsidRPr="00183037">
        <w:rPr>
          <w:rFonts w:asciiTheme="minorHAnsi" w:hAnsiTheme="minorHAnsi" w:cs="Arial"/>
          <w:bCs/>
          <w:sz w:val="20"/>
          <w:szCs w:val="20"/>
          <w:lang w:val="sr-Cyrl-RS"/>
        </w:rPr>
        <w:t xml:space="preserve">стубова и </w:t>
      </w:r>
      <w:r w:rsidRPr="00183037">
        <w:rPr>
          <w:rFonts w:asciiTheme="minorHAnsi" w:hAnsiTheme="minorHAnsi" w:cs="Arial"/>
          <w:bCs/>
          <w:sz w:val="20"/>
          <w:szCs w:val="20"/>
        </w:rPr>
        <w:t xml:space="preserve"> жице за ограду по једном хектару површине износе највише </w:t>
      </w:r>
      <w:r w:rsidRPr="00183037">
        <w:rPr>
          <w:rFonts w:asciiTheme="minorHAnsi" w:hAnsiTheme="minorHAnsi" w:cs="Arial"/>
          <w:b/>
          <w:bCs/>
          <w:sz w:val="20"/>
          <w:szCs w:val="20"/>
        </w:rPr>
        <w:t>163.000,00 динара</w:t>
      </w:r>
      <w:r w:rsidRPr="00183037">
        <w:rPr>
          <w:rFonts w:asciiTheme="minorHAnsi" w:hAnsiTheme="minorHAnsi" w:cs="Arial"/>
          <w:bCs/>
          <w:sz w:val="20"/>
          <w:szCs w:val="20"/>
          <w:lang w:val="sr-Cyrl-RS"/>
        </w:rPr>
        <w:t>.</w:t>
      </w:r>
    </w:p>
    <w:p w14:paraId="3298C7B4" w14:textId="4CBCE42D" w:rsidR="00AD13C3" w:rsidRPr="00183037" w:rsidRDefault="00AD13C3" w:rsidP="00EF40D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80"/>
        <w:contextualSpacing/>
        <w:jc w:val="both"/>
        <w:rPr>
          <w:rFonts w:asciiTheme="minorHAnsi" w:hAnsiTheme="minorHAnsi" w:cs="Arial"/>
          <w:bCs/>
          <w:sz w:val="20"/>
          <w:szCs w:val="20"/>
        </w:rPr>
      </w:pPr>
      <w:r w:rsidRPr="00183037">
        <w:rPr>
          <w:rFonts w:asciiTheme="minorHAnsi" w:hAnsiTheme="minorHAnsi" w:cs="Arial"/>
          <w:bCs/>
          <w:sz w:val="20"/>
          <w:szCs w:val="20"/>
          <w:lang w:val="sr-Cyrl-RS"/>
        </w:rPr>
        <w:t xml:space="preserve">У </w:t>
      </w:r>
      <w:r w:rsidRPr="00183037">
        <w:rPr>
          <w:rFonts w:asciiTheme="minorHAnsi" w:hAnsiTheme="minorHAnsi" w:cs="Arial"/>
          <w:bCs/>
          <w:sz w:val="20"/>
          <w:szCs w:val="20"/>
        </w:rPr>
        <w:t>случају да је подносилац пријаве</w:t>
      </w:r>
      <w:r w:rsidRPr="00183037">
        <w:rPr>
          <w:rFonts w:asciiTheme="minorHAnsi" w:eastAsiaTheme="minorHAnsi" w:hAnsiTheme="minorHAnsi" w:cstheme="minorBidi"/>
          <w:sz w:val="20"/>
          <w:szCs w:val="20"/>
          <w:lang w:val="sr-Cyrl-RS"/>
        </w:rPr>
        <w:t xml:space="preserve"> физичко лице, предузетник и правно лице, чије је газдинство регистровано на подручју са отежаним условима рада у пољопривреди, жена носилац  регистрованог пољопривредног газдинства и физичко лице и оснивач правног лица млађи од 40 година</w:t>
      </w:r>
      <w:r w:rsidR="007B78DD" w:rsidRPr="00183037">
        <w:rPr>
          <w:rFonts w:asciiTheme="minorHAnsi" w:eastAsiaTheme="minorHAnsi" w:hAnsiTheme="minorHAnsi" w:cstheme="minorBidi"/>
          <w:sz w:val="20"/>
          <w:szCs w:val="20"/>
          <w:lang w:val="sr-Cyrl-RS"/>
        </w:rPr>
        <w:t xml:space="preserve"> </w:t>
      </w:r>
      <w:r w:rsidRPr="00183037">
        <w:rPr>
          <w:rFonts w:asciiTheme="minorHAnsi" w:hAnsiTheme="minorHAnsi" w:cs="Arial"/>
          <w:bCs/>
          <w:sz w:val="20"/>
          <w:szCs w:val="20"/>
        </w:rPr>
        <w:t xml:space="preserve">– максимални износ подршке је до </w:t>
      </w:r>
      <w:r w:rsidRPr="00183037">
        <w:rPr>
          <w:rFonts w:asciiTheme="minorHAnsi" w:hAnsiTheme="minorHAnsi" w:cs="Arial"/>
          <w:b/>
          <w:bCs/>
          <w:sz w:val="20"/>
          <w:szCs w:val="20"/>
        </w:rPr>
        <w:t>180.000,00</w:t>
      </w:r>
      <w:r w:rsidRPr="00183037">
        <w:rPr>
          <w:rFonts w:asciiTheme="minorHAnsi" w:hAnsiTheme="minorHAnsi" w:cs="Arial"/>
          <w:bCs/>
          <w:sz w:val="20"/>
          <w:szCs w:val="20"/>
        </w:rPr>
        <w:t xml:space="preserve"> динара по хектару. </w:t>
      </w:r>
    </w:p>
    <w:p w14:paraId="2A321AB6" w14:textId="77777777" w:rsidR="00AD13C3" w:rsidRPr="00183037" w:rsidRDefault="00AD13C3" w:rsidP="00AD13C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80" w:right="120"/>
        <w:jc w:val="both"/>
        <w:rPr>
          <w:rFonts w:asciiTheme="minorHAnsi" w:hAnsiTheme="minorHAnsi" w:cs="Arial"/>
          <w:bCs/>
          <w:sz w:val="20"/>
          <w:szCs w:val="20"/>
          <w:lang w:val="sr-Cyrl-RS"/>
        </w:rPr>
      </w:pPr>
    </w:p>
    <w:p w14:paraId="0A46754F" w14:textId="77777777" w:rsidR="00EF40D9" w:rsidRPr="00183037" w:rsidRDefault="00AD13C3" w:rsidP="00EF40D9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183037">
        <w:rPr>
          <w:rFonts w:asciiTheme="minorHAnsi" w:hAnsiTheme="minorHAnsi" w:cs="Arial"/>
          <w:b/>
          <w:bCs/>
          <w:sz w:val="20"/>
          <w:szCs w:val="20"/>
        </w:rPr>
        <w:t xml:space="preserve">Набавка система против смрзавања „anti-frost“ </w:t>
      </w:r>
    </w:p>
    <w:p w14:paraId="7EFBCB1A" w14:textId="77777777" w:rsidR="00EF40D9" w:rsidRPr="00183037" w:rsidRDefault="00AD13C3" w:rsidP="00EF40D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80"/>
        <w:contextualSpacing/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183037">
        <w:rPr>
          <w:rFonts w:asciiTheme="minorHAnsi" w:hAnsiTheme="minorHAnsi" w:cs="Arial"/>
          <w:bCs/>
          <w:sz w:val="20"/>
          <w:szCs w:val="20"/>
        </w:rPr>
        <w:t xml:space="preserve">Максимални износ бесповратних средстава за набавку анти фрост система по једном хектару површине износе највише </w:t>
      </w:r>
      <w:r w:rsidRPr="00183037">
        <w:rPr>
          <w:rFonts w:asciiTheme="minorHAnsi" w:hAnsiTheme="minorHAnsi" w:cs="Arial"/>
          <w:b/>
          <w:bCs/>
          <w:sz w:val="20"/>
          <w:szCs w:val="20"/>
        </w:rPr>
        <w:t>370.000,00</w:t>
      </w:r>
      <w:r w:rsidRPr="00183037">
        <w:rPr>
          <w:rFonts w:asciiTheme="minorHAnsi" w:hAnsiTheme="minorHAnsi" w:cs="Arial"/>
          <w:bCs/>
          <w:sz w:val="20"/>
          <w:szCs w:val="20"/>
        </w:rPr>
        <w:t xml:space="preserve"> динара</w:t>
      </w:r>
      <w:r w:rsidRPr="00183037">
        <w:rPr>
          <w:rFonts w:asciiTheme="minorHAnsi" w:hAnsiTheme="minorHAnsi" w:cs="Arial"/>
          <w:bCs/>
          <w:sz w:val="20"/>
          <w:szCs w:val="20"/>
          <w:lang w:val="sr-Cyrl-RS"/>
        </w:rPr>
        <w:t>.</w:t>
      </w:r>
    </w:p>
    <w:p w14:paraId="784BDCE4" w14:textId="058A79FA" w:rsidR="00AD13C3" w:rsidRPr="00183037" w:rsidRDefault="00AD13C3" w:rsidP="00EF40D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80"/>
        <w:contextualSpacing/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183037">
        <w:rPr>
          <w:rFonts w:asciiTheme="minorHAnsi" w:hAnsiTheme="minorHAnsi" w:cs="Arial"/>
          <w:bCs/>
          <w:sz w:val="20"/>
          <w:szCs w:val="20"/>
        </w:rPr>
        <w:t>У случају да је подносилац пријаве</w:t>
      </w:r>
      <w:r w:rsidRPr="00183037">
        <w:rPr>
          <w:rFonts w:asciiTheme="minorHAnsi" w:hAnsiTheme="minorHAnsi" w:cs="Arial"/>
          <w:bCs/>
          <w:sz w:val="20"/>
          <w:szCs w:val="20"/>
          <w:lang w:val="sr-Cyrl-RS"/>
        </w:rPr>
        <w:t xml:space="preserve"> </w:t>
      </w:r>
      <w:r w:rsidRPr="00183037">
        <w:rPr>
          <w:rFonts w:asciiTheme="minorHAnsi" w:eastAsiaTheme="minorHAnsi" w:hAnsiTheme="minorHAnsi" w:cstheme="minorBidi"/>
          <w:sz w:val="20"/>
          <w:szCs w:val="20"/>
          <w:lang w:val="sr-Cyrl-RS"/>
        </w:rPr>
        <w:t>физичко лице, предузетник и правно лице, чије је газдинство регистровано на подручју са отежаним условима рада у пољопривреди, жена носилац  регистрованог пољопривредног газдинства и физичко лице и оснивач правног лица млађи од 40 година</w:t>
      </w:r>
      <w:r w:rsidR="007B78DD" w:rsidRPr="00183037">
        <w:rPr>
          <w:rFonts w:asciiTheme="minorHAnsi" w:eastAsiaTheme="minorHAnsi" w:hAnsiTheme="minorHAnsi" w:cstheme="minorBidi"/>
          <w:sz w:val="20"/>
          <w:szCs w:val="20"/>
          <w:lang w:val="sr-Cyrl-RS"/>
        </w:rPr>
        <w:t xml:space="preserve"> </w:t>
      </w:r>
      <w:r w:rsidRPr="00183037">
        <w:rPr>
          <w:rFonts w:asciiTheme="minorHAnsi" w:hAnsiTheme="minorHAnsi" w:cs="Arial"/>
          <w:bCs/>
          <w:sz w:val="20"/>
          <w:szCs w:val="20"/>
        </w:rPr>
        <w:t xml:space="preserve">– максимални износ подршке је до </w:t>
      </w:r>
      <w:r w:rsidRPr="00183037">
        <w:rPr>
          <w:rFonts w:asciiTheme="minorHAnsi" w:hAnsiTheme="minorHAnsi" w:cs="Arial"/>
          <w:b/>
          <w:bCs/>
          <w:sz w:val="20"/>
          <w:szCs w:val="20"/>
        </w:rPr>
        <w:t>407.000,00</w:t>
      </w:r>
      <w:r w:rsidRPr="00183037">
        <w:rPr>
          <w:rFonts w:asciiTheme="minorHAnsi" w:hAnsiTheme="minorHAnsi" w:cs="Arial"/>
          <w:bCs/>
          <w:sz w:val="20"/>
          <w:szCs w:val="20"/>
        </w:rPr>
        <w:t xml:space="preserve"> динара по хектару</w:t>
      </w:r>
      <w:r w:rsidRPr="00183037">
        <w:rPr>
          <w:rFonts w:asciiTheme="minorHAnsi" w:hAnsiTheme="minorHAnsi" w:cs="Arial"/>
          <w:bCs/>
          <w:sz w:val="20"/>
          <w:szCs w:val="20"/>
          <w:lang w:val="sr-Cyrl-RS"/>
        </w:rPr>
        <w:t>.</w:t>
      </w:r>
    </w:p>
    <w:p w14:paraId="2A5968D7" w14:textId="77777777" w:rsidR="006A6F69" w:rsidRPr="00183037" w:rsidRDefault="006A6F69" w:rsidP="006A6F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sz w:val="20"/>
          <w:szCs w:val="20"/>
          <w:lang w:val="sr-Cyrl-RS"/>
        </w:rPr>
      </w:pPr>
    </w:p>
    <w:p w14:paraId="11660EA4" w14:textId="77777777" w:rsidR="00AD13C3" w:rsidRPr="00183037" w:rsidRDefault="00AD13C3" w:rsidP="00AD13C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 w:right="159"/>
        <w:jc w:val="both"/>
        <w:rPr>
          <w:rFonts w:asciiTheme="minorHAnsi" w:hAnsiTheme="minorHAnsi" w:cs="Arial"/>
          <w:bCs/>
          <w:sz w:val="20"/>
          <w:szCs w:val="20"/>
        </w:rPr>
      </w:pPr>
    </w:p>
    <w:p w14:paraId="134C6E24" w14:textId="77777777" w:rsidR="00AD13C3" w:rsidRPr="00183037" w:rsidRDefault="00AD13C3" w:rsidP="00AD13C3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183037">
        <w:rPr>
          <w:rFonts w:asciiTheme="minorHAnsi" w:hAnsiTheme="minorHAnsi"/>
          <w:sz w:val="20"/>
          <w:szCs w:val="20"/>
        </w:rPr>
        <w:t>Подносилац пријаве може поднети само једну пријаву</w:t>
      </w:r>
      <w:r w:rsidRPr="00183037">
        <w:rPr>
          <w:rFonts w:asciiTheme="minorHAnsi" w:hAnsiTheme="minorHAnsi"/>
          <w:sz w:val="20"/>
          <w:szCs w:val="20"/>
          <w:lang w:val="sr-Cyrl-RS"/>
        </w:rPr>
        <w:t xml:space="preserve"> по Конкурсу,али за више намена у оквиру једне тачке, као и по више тачака до наведеног максималног износа.</w:t>
      </w:r>
    </w:p>
    <w:p w14:paraId="707A8932" w14:textId="77777777" w:rsidR="00D368A8" w:rsidRPr="00183037" w:rsidRDefault="00D368A8" w:rsidP="003761FF">
      <w:pPr>
        <w:widowControl w:val="0"/>
        <w:overflowPunct w:val="0"/>
        <w:autoSpaceDE w:val="0"/>
        <w:autoSpaceDN w:val="0"/>
        <w:adjustRightInd w:val="0"/>
        <w:spacing w:after="0" w:line="253" w:lineRule="auto"/>
        <w:ind w:right="1920"/>
        <w:jc w:val="both"/>
        <w:rPr>
          <w:rFonts w:asciiTheme="minorHAnsi" w:hAnsiTheme="minorHAnsi" w:cs="Arial"/>
          <w:b/>
          <w:bCs/>
          <w:sz w:val="20"/>
          <w:szCs w:val="20"/>
          <w:lang w:val="sr-Cyrl-RS"/>
        </w:rPr>
      </w:pPr>
    </w:p>
    <w:p w14:paraId="7FABAAD3" w14:textId="484B8A85" w:rsidR="0074027E" w:rsidRPr="00183037" w:rsidRDefault="0074027E" w:rsidP="00472DAD">
      <w:pPr>
        <w:pStyle w:val="ListParagraph"/>
        <w:numPr>
          <w:ilvl w:val="0"/>
          <w:numId w:val="12"/>
        </w:numPr>
        <w:spacing w:after="0"/>
        <w:jc w:val="center"/>
        <w:rPr>
          <w:rFonts w:asciiTheme="minorHAnsi" w:hAnsiTheme="minorHAnsi"/>
          <w:b/>
          <w:sz w:val="20"/>
          <w:szCs w:val="20"/>
          <w:u w:val="single"/>
          <w:lang w:val="sr-Cyrl-RS"/>
        </w:rPr>
      </w:pPr>
      <w:r w:rsidRPr="00183037">
        <w:rPr>
          <w:rFonts w:asciiTheme="minorHAnsi" w:hAnsiTheme="minorHAnsi"/>
          <w:b/>
          <w:sz w:val="20"/>
          <w:szCs w:val="20"/>
          <w:u w:val="single"/>
          <w:lang w:val="sr-Cyrl-RS"/>
        </w:rPr>
        <w:t>ПРАВО УЧЕШЋА НА КОНКУРСУ</w:t>
      </w:r>
    </w:p>
    <w:p w14:paraId="288B1E1A" w14:textId="77777777" w:rsidR="002057C3" w:rsidRPr="00183037" w:rsidRDefault="002057C3" w:rsidP="00054C7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/>
          <w:b/>
          <w:sz w:val="20"/>
          <w:szCs w:val="20"/>
        </w:rPr>
      </w:pPr>
    </w:p>
    <w:p w14:paraId="31B04A5E" w14:textId="77777777" w:rsidR="00EF40D9" w:rsidRPr="00183037" w:rsidRDefault="00EF40D9" w:rsidP="00EF40D9">
      <w:pPr>
        <w:spacing w:after="0" w:line="240" w:lineRule="auto"/>
        <w:ind w:left="338" w:right="-20"/>
        <w:jc w:val="both"/>
        <w:rPr>
          <w:color w:val="000000"/>
          <w:w w:val="103"/>
          <w:sz w:val="20"/>
          <w:szCs w:val="20"/>
        </w:rPr>
      </w:pPr>
      <w:r w:rsidRPr="00183037">
        <w:rPr>
          <w:color w:val="000000"/>
          <w:w w:val="105"/>
          <w:sz w:val="20"/>
          <w:szCs w:val="20"/>
        </w:rPr>
        <w:t>1</w:t>
      </w:r>
      <w:r w:rsidRPr="00183037">
        <w:rPr>
          <w:b/>
          <w:color w:val="000000"/>
          <w:w w:val="105"/>
          <w:sz w:val="20"/>
          <w:szCs w:val="20"/>
        </w:rPr>
        <w:t>.</w:t>
      </w:r>
      <w:r w:rsidRPr="00183037">
        <w:rPr>
          <w:b/>
          <w:color w:val="000000"/>
          <w:sz w:val="20"/>
          <w:szCs w:val="20"/>
        </w:rPr>
        <w:t xml:space="preserve">    </w:t>
      </w:r>
      <w:r w:rsidRPr="00183037">
        <w:rPr>
          <w:b/>
          <w:color w:val="000000"/>
          <w:spacing w:val="-28"/>
          <w:sz w:val="20"/>
          <w:szCs w:val="20"/>
        </w:rPr>
        <w:t xml:space="preserve"> </w:t>
      </w:r>
      <w:r w:rsidRPr="00183037">
        <w:rPr>
          <w:b/>
          <w:color w:val="000000"/>
          <w:spacing w:val="-1"/>
          <w:w w:val="108"/>
          <w:sz w:val="20"/>
          <w:szCs w:val="20"/>
        </w:rPr>
        <w:t>ф</w:t>
      </w:r>
      <w:r w:rsidRPr="00183037">
        <w:rPr>
          <w:b/>
          <w:color w:val="000000"/>
          <w:w w:val="108"/>
          <w:sz w:val="20"/>
          <w:szCs w:val="20"/>
        </w:rPr>
        <w:t>и</w:t>
      </w:r>
      <w:r w:rsidRPr="00183037">
        <w:rPr>
          <w:b/>
          <w:color w:val="000000"/>
          <w:spacing w:val="2"/>
          <w:w w:val="112"/>
          <w:sz w:val="20"/>
          <w:szCs w:val="20"/>
        </w:rPr>
        <w:t>з</w:t>
      </w:r>
      <w:r w:rsidRPr="00183037">
        <w:rPr>
          <w:b/>
          <w:color w:val="000000"/>
          <w:w w:val="108"/>
          <w:sz w:val="20"/>
          <w:szCs w:val="20"/>
        </w:rPr>
        <w:t>и</w:t>
      </w:r>
      <w:r w:rsidRPr="00183037">
        <w:rPr>
          <w:b/>
          <w:color w:val="000000"/>
          <w:w w:val="101"/>
          <w:sz w:val="20"/>
          <w:szCs w:val="20"/>
        </w:rPr>
        <w:t>ч</w:t>
      </w:r>
      <w:r w:rsidRPr="00183037">
        <w:rPr>
          <w:b/>
          <w:color w:val="000000"/>
          <w:w w:val="106"/>
          <w:sz w:val="20"/>
          <w:szCs w:val="20"/>
        </w:rPr>
        <w:t>к</w:t>
      </w:r>
      <w:r w:rsidRPr="00183037">
        <w:rPr>
          <w:b/>
          <w:color w:val="000000"/>
          <w:w w:val="112"/>
          <w:sz w:val="20"/>
          <w:szCs w:val="20"/>
        </w:rPr>
        <w:t>о</w:t>
      </w:r>
      <w:r w:rsidRPr="00183037">
        <w:rPr>
          <w:b/>
          <w:color w:val="000000"/>
          <w:sz w:val="20"/>
          <w:szCs w:val="20"/>
        </w:rPr>
        <w:t xml:space="preserve"> </w:t>
      </w:r>
      <w:r w:rsidRPr="00183037">
        <w:rPr>
          <w:b/>
          <w:color w:val="000000"/>
          <w:w w:val="109"/>
          <w:sz w:val="20"/>
          <w:szCs w:val="20"/>
        </w:rPr>
        <w:t>л</w:t>
      </w:r>
      <w:r w:rsidRPr="00183037">
        <w:rPr>
          <w:b/>
          <w:color w:val="000000"/>
          <w:spacing w:val="2"/>
          <w:w w:val="108"/>
          <w:sz w:val="20"/>
          <w:szCs w:val="20"/>
        </w:rPr>
        <w:t>и</w:t>
      </w:r>
      <w:r w:rsidRPr="00183037">
        <w:rPr>
          <w:b/>
          <w:color w:val="000000"/>
          <w:w w:val="109"/>
          <w:sz w:val="20"/>
          <w:szCs w:val="20"/>
        </w:rPr>
        <w:t>ц</w:t>
      </w:r>
      <w:r w:rsidRPr="00183037">
        <w:rPr>
          <w:b/>
          <w:color w:val="000000"/>
          <w:spacing w:val="-2"/>
          <w:w w:val="118"/>
          <w:sz w:val="20"/>
          <w:szCs w:val="20"/>
        </w:rPr>
        <w:t>е</w:t>
      </w:r>
      <w:r w:rsidRPr="00183037">
        <w:rPr>
          <w:b/>
          <w:color w:val="000000"/>
          <w:w w:val="103"/>
          <w:sz w:val="20"/>
          <w:szCs w:val="20"/>
        </w:rPr>
        <w:t>:</w:t>
      </w:r>
    </w:p>
    <w:p w14:paraId="5321D1D6" w14:textId="77777777" w:rsidR="00EF40D9" w:rsidRPr="00183037" w:rsidRDefault="00EF40D9" w:rsidP="00EF40D9">
      <w:pPr>
        <w:pStyle w:val="ListParagraph"/>
        <w:numPr>
          <w:ilvl w:val="0"/>
          <w:numId w:val="16"/>
        </w:numPr>
        <w:spacing w:before="23" w:after="0" w:line="240" w:lineRule="auto"/>
        <w:ind w:right="-20"/>
        <w:jc w:val="both"/>
        <w:rPr>
          <w:color w:val="000000"/>
          <w:w w:val="103"/>
          <w:sz w:val="20"/>
          <w:szCs w:val="20"/>
        </w:rPr>
      </w:pPr>
      <w:r w:rsidRPr="00183037">
        <w:rPr>
          <w:color w:val="000000"/>
          <w:spacing w:val="2"/>
          <w:w w:val="104"/>
          <w:sz w:val="20"/>
          <w:szCs w:val="20"/>
        </w:rPr>
        <w:t>н</w:t>
      </w:r>
      <w:r w:rsidRPr="00183037">
        <w:rPr>
          <w:color w:val="000000"/>
          <w:w w:val="109"/>
          <w:sz w:val="20"/>
          <w:szCs w:val="20"/>
        </w:rPr>
        <w:t>о</w:t>
      </w:r>
      <w:r w:rsidRPr="00183037">
        <w:rPr>
          <w:color w:val="000000"/>
          <w:w w:val="99"/>
          <w:sz w:val="20"/>
          <w:szCs w:val="20"/>
        </w:rPr>
        <w:t>с</w:t>
      </w:r>
      <w:r w:rsidRPr="00183037">
        <w:rPr>
          <w:color w:val="000000"/>
          <w:spacing w:val="1"/>
          <w:w w:val="105"/>
          <w:sz w:val="20"/>
          <w:szCs w:val="20"/>
        </w:rPr>
        <w:t>и</w:t>
      </w:r>
      <w:r w:rsidRPr="00183037">
        <w:rPr>
          <w:color w:val="000000"/>
          <w:spacing w:val="1"/>
          <w:w w:val="106"/>
          <w:sz w:val="20"/>
          <w:szCs w:val="20"/>
        </w:rPr>
        <w:t>л</w:t>
      </w:r>
      <w:r w:rsidRPr="00183037">
        <w:rPr>
          <w:color w:val="000000"/>
          <w:w w:val="112"/>
          <w:sz w:val="20"/>
          <w:szCs w:val="20"/>
        </w:rPr>
        <w:t>а</w:t>
      </w:r>
      <w:r w:rsidRPr="00183037">
        <w:rPr>
          <w:color w:val="000000"/>
          <w:w w:val="105"/>
          <w:sz w:val="20"/>
          <w:szCs w:val="20"/>
        </w:rPr>
        <w:t>ц</w:t>
      </w:r>
      <w:r w:rsidRPr="00183037">
        <w:rPr>
          <w:color w:val="000000"/>
          <w:spacing w:val="-1"/>
          <w:sz w:val="20"/>
          <w:szCs w:val="20"/>
        </w:rPr>
        <w:t xml:space="preserve"> </w:t>
      </w:r>
      <w:r w:rsidRPr="00183037">
        <w:rPr>
          <w:color w:val="000000"/>
          <w:w w:val="109"/>
          <w:sz w:val="20"/>
          <w:szCs w:val="20"/>
        </w:rPr>
        <w:t>р</w:t>
      </w:r>
      <w:r w:rsidRPr="00183037">
        <w:rPr>
          <w:color w:val="000000"/>
          <w:spacing w:val="-2"/>
          <w:w w:val="116"/>
          <w:sz w:val="20"/>
          <w:szCs w:val="20"/>
        </w:rPr>
        <w:t>е</w:t>
      </w:r>
      <w:r w:rsidRPr="00183037">
        <w:rPr>
          <w:color w:val="000000"/>
          <w:spacing w:val="2"/>
          <w:w w:val="87"/>
          <w:sz w:val="20"/>
          <w:szCs w:val="20"/>
        </w:rPr>
        <w:t>г</w:t>
      </w:r>
      <w:r w:rsidRPr="00183037">
        <w:rPr>
          <w:color w:val="000000"/>
          <w:w w:val="105"/>
          <w:sz w:val="20"/>
          <w:szCs w:val="20"/>
        </w:rPr>
        <w:t>и</w:t>
      </w:r>
      <w:r w:rsidRPr="00183037">
        <w:rPr>
          <w:color w:val="000000"/>
          <w:w w:val="99"/>
          <w:sz w:val="20"/>
          <w:szCs w:val="20"/>
        </w:rPr>
        <w:t>с</w:t>
      </w:r>
      <w:r w:rsidRPr="00183037">
        <w:rPr>
          <w:color w:val="000000"/>
          <w:w w:val="92"/>
          <w:sz w:val="20"/>
          <w:szCs w:val="20"/>
        </w:rPr>
        <w:t>т</w:t>
      </w:r>
      <w:r w:rsidRPr="00183037">
        <w:rPr>
          <w:color w:val="000000"/>
          <w:w w:val="109"/>
          <w:sz w:val="20"/>
          <w:szCs w:val="20"/>
        </w:rPr>
        <w:t>р</w:t>
      </w:r>
      <w:r w:rsidRPr="00183037">
        <w:rPr>
          <w:color w:val="000000"/>
          <w:spacing w:val="2"/>
          <w:w w:val="109"/>
          <w:sz w:val="20"/>
          <w:szCs w:val="20"/>
        </w:rPr>
        <w:t>о</w:t>
      </w:r>
      <w:r w:rsidRPr="00183037">
        <w:rPr>
          <w:color w:val="000000"/>
          <w:w w:val="105"/>
          <w:sz w:val="20"/>
          <w:szCs w:val="20"/>
        </w:rPr>
        <w:t>в</w:t>
      </w:r>
      <w:r w:rsidRPr="00183037">
        <w:rPr>
          <w:color w:val="000000"/>
          <w:spacing w:val="-1"/>
          <w:w w:val="112"/>
          <w:sz w:val="20"/>
          <w:szCs w:val="20"/>
        </w:rPr>
        <w:t>а</w:t>
      </w:r>
      <w:r w:rsidRPr="00183037">
        <w:rPr>
          <w:color w:val="000000"/>
          <w:w w:val="104"/>
          <w:sz w:val="20"/>
          <w:szCs w:val="20"/>
        </w:rPr>
        <w:t>н</w:t>
      </w:r>
      <w:r w:rsidRPr="00183037">
        <w:rPr>
          <w:color w:val="000000"/>
          <w:spacing w:val="3"/>
          <w:w w:val="109"/>
          <w:sz w:val="20"/>
          <w:szCs w:val="20"/>
        </w:rPr>
        <w:t>о</w:t>
      </w:r>
      <w:r w:rsidRPr="00183037">
        <w:rPr>
          <w:color w:val="000000"/>
          <w:w w:val="87"/>
          <w:sz w:val="20"/>
          <w:szCs w:val="20"/>
        </w:rPr>
        <w:t>г</w:t>
      </w:r>
      <w:r w:rsidRPr="00183037">
        <w:rPr>
          <w:color w:val="000000"/>
          <w:spacing w:val="-2"/>
          <w:sz w:val="20"/>
          <w:szCs w:val="20"/>
        </w:rPr>
        <w:t xml:space="preserve"> </w:t>
      </w:r>
      <w:r w:rsidRPr="00183037">
        <w:rPr>
          <w:color w:val="000000"/>
          <w:w w:val="99"/>
          <w:sz w:val="20"/>
          <w:szCs w:val="20"/>
        </w:rPr>
        <w:t>к</w:t>
      </w:r>
      <w:r w:rsidRPr="00183037">
        <w:rPr>
          <w:color w:val="000000"/>
          <w:spacing w:val="3"/>
          <w:w w:val="109"/>
          <w:sz w:val="20"/>
          <w:szCs w:val="20"/>
        </w:rPr>
        <w:t>о</w:t>
      </w:r>
      <w:r w:rsidRPr="00183037">
        <w:rPr>
          <w:color w:val="000000"/>
          <w:spacing w:val="-2"/>
          <w:w w:val="111"/>
          <w:sz w:val="20"/>
          <w:szCs w:val="20"/>
        </w:rPr>
        <w:t>м</w:t>
      </w:r>
      <w:r w:rsidRPr="00183037">
        <w:rPr>
          <w:color w:val="000000"/>
          <w:w w:val="116"/>
          <w:sz w:val="20"/>
          <w:szCs w:val="20"/>
        </w:rPr>
        <w:t>е</w:t>
      </w:r>
      <w:r w:rsidRPr="00183037">
        <w:rPr>
          <w:color w:val="000000"/>
          <w:w w:val="109"/>
          <w:sz w:val="20"/>
          <w:szCs w:val="20"/>
        </w:rPr>
        <w:t>р</w:t>
      </w:r>
      <w:r w:rsidRPr="00183037">
        <w:rPr>
          <w:color w:val="000000"/>
          <w:spacing w:val="3"/>
          <w:w w:val="105"/>
          <w:sz w:val="20"/>
          <w:szCs w:val="20"/>
        </w:rPr>
        <w:t>ц</w:t>
      </w:r>
      <w:r w:rsidRPr="00183037">
        <w:rPr>
          <w:color w:val="000000"/>
          <w:w w:val="105"/>
          <w:sz w:val="20"/>
          <w:szCs w:val="20"/>
        </w:rPr>
        <w:t>и</w:t>
      </w:r>
      <w:r w:rsidRPr="00183037">
        <w:rPr>
          <w:color w:val="000000"/>
          <w:spacing w:val="2"/>
          <w:w w:val="89"/>
          <w:sz w:val="20"/>
          <w:szCs w:val="20"/>
        </w:rPr>
        <w:t>ј</w:t>
      </w:r>
      <w:r w:rsidRPr="00183037">
        <w:rPr>
          <w:color w:val="000000"/>
          <w:spacing w:val="-2"/>
          <w:w w:val="112"/>
          <w:sz w:val="20"/>
          <w:szCs w:val="20"/>
        </w:rPr>
        <w:t>а</w:t>
      </w:r>
      <w:r w:rsidRPr="00183037">
        <w:rPr>
          <w:color w:val="000000"/>
          <w:spacing w:val="2"/>
          <w:w w:val="106"/>
          <w:sz w:val="20"/>
          <w:szCs w:val="20"/>
        </w:rPr>
        <w:t>л</w:t>
      </w:r>
      <w:r w:rsidRPr="00183037">
        <w:rPr>
          <w:color w:val="000000"/>
          <w:w w:val="104"/>
          <w:sz w:val="20"/>
          <w:szCs w:val="20"/>
        </w:rPr>
        <w:t>н</w:t>
      </w:r>
      <w:r w:rsidRPr="00183037">
        <w:rPr>
          <w:color w:val="000000"/>
          <w:w w:val="109"/>
          <w:sz w:val="20"/>
          <w:szCs w:val="20"/>
        </w:rPr>
        <w:t>о</w:t>
      </w:r>
      <w:r w:rsidRPr="00183037">
        <w:rPr>
          <w:color w:val="000000"/>
          <w:w w:val="87"/>
          <w:sz w:val="20"/>
          <w:szCs w:val="20"/>
        </w:rPr>
        <w:t>г</w:t>
      </w:r>
      <w:r w:rsidRPr="00183037">
        <w:rPr>
          <w:color w:val="000000"/>
          <w:sz w:val="20"/>
          <w:szCs w:val="20"/>
        </w:rPr>
        <w:t xml:space="preserve"> </w:t>
      </w:r>
      <w:r w:rsidRPr="00183037">
        <w:rPr>
          <w:color w:val="000000"/>
          <w:spacing w:val="3"/>
          <w:w w:val="101"/>
          <w:sz w:val="20"/>
          <w:szCs w:val="20"/>
        </w:rPr>
        <w:t>п</w:t>
      </w:r>
      <w:r w:rsidRPr="00183037">
        <w:rPr>
          <w:color w:val="000000"/>
          <w:spacing w:val="-2"/>
          <w:w w:val="109"/>
          <w:sz w:val="20"/>
          <w:szCs w:val="20"/>
        </w:rPr>
        <w:t>о</w:t>
      </w:r>
      <w:r w:rsidRPr="00183037">
        <w:rPr>
          <w:color w:val="000000"/>
          <w:spacing w:val="2"/>
          <w:w w:val="109"/>
          <w:sz w:val="20"/>
          <w:szCs w:val="20"/>
        </w:rPr>
        <w:t>р</w:t>
      </w:r>
      <w:r w:rsidRPr="00183037">
        <w:rPr>
          <w:color w:val="000000"/>
          <w:w w:val="109"/>
          <w:sz w:val="20"/>
          <w:szCs w:val="20"/>
        </w:rPr>
        <w:t>о</w:t>
      </w:r>
      <w:r w:rsidRPr="00183037">
        <w:rPr>
          <w:color w:val="000000"/>
          <w:spacing w:val="2"/>
          <w:w w:val="114"/>
          <w:sz w:val="20"/>
          <w:szCs w:val="20"/>
        </w:rPr>
        <w:t>д</w:t>
      </w:r>
      <w:r w:rsidRPr="00183037">
        <w:rPr>
          <w:color w:val="000000"/>
          <w:w w:val="105"/>
          <w:sz w:val="20"/>
          <w:szCs w:val="20"/>
        </w:rPr>
        <w:t>и</w:t>
      </w:r>
      <w:r w:rsidRPr="00183037">
        <w:rPr>
          <w:color w:val="000000"/>
          <w:w w:val="97"/>
          <w:sz w:val="20"/>
          <w:szCs w:val="20"/>
        </w:rPr>
        <w:t>ч</w:t>
      </w:r>
      <w:r w:rsidRPr="00183037">
        <w:rPr>
          <w:color w:val="000000"/>
          <w:w w:val="104"/>
          <w:sz w:val="20"/>
          <w:szCs w:val="20"/>
        </w:rPr>
        <w:t>н</w:t>
      </w:r>
      <w:r w:rsidRPr="00183037">
        <w:rPr>
          <w:color w:val="000000"/>
          <w:w w:val="109"/>
          <w:sz w:val="20"/>
          <w:szCs w:val="20"/>
        </w:rPr>
        <w:t>о</w:t>
      </w:r>
      <w:r w:rsidRPr="00183037">
        <w:rPr>
          <w:color w:val="000000"/>
          <w:w w:val="87"/>
          <w:sz w:val="20"/>
          <w:szCs w:val="20"/>
        </w:rPr>
        <w:t>г</w:t>
      </w:r>
      <w:r w:rsidRPr="00183037">
        <w:rPr>
          <w:color w:val="000000"/>
          <w:spacing w:val="-1"/>
          <w:sz w:val="20"/>
          <w:szCs w:val="20"/>
        </w:rPr>
        <w:t xml:space="preserve"> </w:t>
      </w:r>
      <w:r w:rsidRPr="00183037">
        <w:rPr>
          <w:color w:val="000000"/>
          <w:spacing w:val="1"/>
          <w:w w:val="101"/>
          <w:sz w:val="20"/>
          <w:szCs w:val="20"/>
        </w:rPr>
        <w:t>п</w:t>
      </w:r>
      <w:r w:rsidRPr="00183037">
        <w:rPr>
          <w:color w:val="000000"/>
          <w:w w:val="109"/>
          <w:sz w:val="20"/>
          <w:szCs w:val="20"/>
        </w:rPr>
        <w:t>о</w:t>
      </w:r>
      <w:r w:rsidRPr="00183037">
        <w:rPr>
          <w:color w:val="000000"/>
          <w:spacing w:val="2"/>
          <w:w w:val="107"/>
          <w:sz w:val="20"/>
          <w:szCs w:val="20"/>
        </w:rPr>
        <w:t>љ</w:t>
      </w:r>
      <w:r w:rsidRPr="00183037">
        <w:rPr>
          <w:color w:val="000000"/>
          <w:w w:val="109"/>
          <w:sz w:val="20"/>
          <w:szCs w:val="20"/>
        </w:rPr>
        <w:t>о</w:t>
      </w:r>
      <w:r w:rsidRPr="00183037">
        <w:rPr>
          <w:color w:val="000000"/>
          <w:spacing w:val="3"/>
          <w:w w:val="101"/>
          <w:sz w:val="20"/>
          <w:szCs w:val="20"/>
        </w:rPr>
        <w:t>п</w:t>
      </w:r>
      <w:r w:rsidRPr="00183037">
        <w:rPr>
          <w:color w:val="000000"/>
          <w:w w:val="109"/>
          <w:sz w:val="20"/>
          <w:szCs w:val="20"/>
        </w:rPr>
        <w:t>р</w:t>
      </w:r>
      <w:r w:rsidRPr="00183037">
        <w:rPr>
          <w:color w:val="000000"/>
          <w:w w:val="105"/>
          <w:sz w:val="20"/>
          <w:szCs w:val="20"/>
        </w:rPr>
        <w:t>ив</w:t>
      </w:r>
      <w:r w:rsidRPr="00183037">
        <w:rPr>
          <w:color w:val="000000"/>
          <w:w w:val="109"/>
          <w:sz w:val="20"/>
          <w:szCs w:val="20"/>
        </w:rPr>
        <w:t>р</w:t>
      </w:r>
      <w:r w:rsidRPr="00183037">
        <w:rPr>
          <w:color w:val="000000"/>
          <w:w w:val="116"/>
          <w:sz w:val="20"/>
          <w:szCs w:val="20"/>
        </w:rPr>
        <w:t>е</w:t>
      </w:r>
      <w:r w:rsidRPr="00183037">
        <w:rPr>
          <w:color w:val="000000"/>
          <w:spacing w:val="1"/>
          <w:w w:val="114"/>
          <w:sz w:val="20"/>
          <w:szCs w:val="20"/>
        </w:rPr>
        <w:t>д</w:t>
      </w:r>
      <w:r w:rsidRPr="00183037">
        <w:rPr>
          <w:color w:val="000000"/>
          <w:w w:val="104"/>
          <w:sz w:val="20"/>
          <w:szCs w:val="20"/>
        </w:rPr>
        <w:t>н</w:t>
      </w:r>
      <w:r w:rsidRPr="00183037">
        <w:rPr>
          <w:color w:val="000000"/>
          <w:spacing w:val="3"/>
          <w:w w:val="109"/>
          <w:sz w:val="20"/>
          <w:szCs w:val="20"/>
        </w:rPr>
        <w:t>о</w:t>
      </w:r>
      <w:r w:rsidRPr="00183037">
        <w:rPr>
          <w:color w:val="000000"/>
          <w:w w:val="87"/>
          <w:sz w:val="20"/>
          <w:szCs w:val="20"/>
        </w:rPr>
        <w:t>г</w:t>
      </w:r>
      <w:r w:rsidRPr="00183037">
        <w:rPr>
          <w:color w:val="000000"/>
          <w:spacing w:val="-3"/>
          <w:sz w:val="20"/>
          <w:szCs w:val="20"/>
        </w:rPr>
        <w:t xml:space="preserve"> </w:t>
      </w:r>
      <w:r w:rsidRPr="00183037">
        <w:rPr>
          <w:color w:val="000000"/>
          <w:w w:val="87"/>
          <w:sz w:val="20"/>
          <w:szCs w:val="20"/>
        </w:rPr>
        <w:t>г</w:t>
      </w:r>
      <w:r w:rsidRPr="00183037">
        <w:rPr>
          <w:color w:val="000000"/>
          <w:w w:val="112"/>
          <w:sz w:val="20"/>
          <w:szCs w:val="20"/>
        </w:rPr>
        <w:t>а</w:t>
      </w:r>
      <w:r w:rsidRPr="00183037">
        <w:rPr>
          <w:color w:val="000000"/>
          <w:w w:val="111"/>
          <w:sz w:val="20"/>
          <w:szCs w:val="20"/>
        </w:rPr>
        <w:t>з</w:t>
      </w:r>
      <w:r w:rsidRPr="00183037">
        <w:rPr>
          <w:color w:val="000000"/>
          <w:w w:val="114"/>
          <w:sz w:val="20"/>
          <w:szCs w:val="20"/>
        </w:rPr>
        <w:t>д</w:t>
      </w:r>
      <w:r w:rsidRPr="00183037">
        <w:rPr>
          <w:color w:val="000000"/>
          <w:w w:val="105"/>
          <w:sz w:val="20"/>
          <w:szCs w:val="20"/>
        </w:rPr>
        <w:t>и</w:t>
      </w:r>
      <w:r w:rsidRPr="00183037">
        <w:rPr>
          <w:color w:val="000000"/>
          <w:spacing w:val="2"/>
          <w:w w:val="104"/>
          <w:sz w:val="20"/>
          <w:szCs w:val="20"/>
        </w:rPr>
        <w:t>н</w:t>
      </w:r>
      <w:r w:rsidRPr="00183037">
        <w:rPr>
          <w:color w:val="000000"/>
          <w:spacing w:val="-1"/>
          <w:w w:val="99"/>
          <w:sz w:val="20"/>
          <w:szCs w:val="20"/>
        </w:rPr>
        <w:t>с</w:t>
      </w:r>
      <w:r w:rsidRPr="00183037">
        <w:rPr>
          <w:color w:val="000000"/>
          <w:w w:val="92"/>
          <w:sz w:val="20"/>
          <w:szCs w:val="20"/>
        </w:rPr>
        <w:t>т</w:t>
      </w:r>
      <w:r w:rsidRPr="00183037">
        <w:rPr>
          <w:color w:val="000000"/>
          <w:spacing w:val="1"/>
          <w:w w:val="105"/>
          <w:sz w:val="20"/>
          <w:szCs w:val="20"/>
        </w:rPr>
        <w:t>в</w:t>
      </w:r>
      <w:r w:rsidRPr="00183037">
        <w:rPr>
          <w:color w:val="000000"/>
          <w:spacing w:val="2"/>
          <w:w w:val="112"/>
          <w:sz w:val="20"/>
          <w:szCs w:val="20"/>
        </w:rPr>
        <w:t>а</w:t>
      </w:r>
      <w:r w:rsidRPr="00183037">
        <w:rPr>
          <w:color w:val="000000"/>
          <w:w w:val="103"/>
          <w:sz w:val="20"/>
          <w:szCs w:val="20"/>
        </w:rPr>
        <w:t>,</w:t>
      </w:r>
    </w:p>
    <w:p w14:paraId="537BE8D7" w14:textId="77777777" w:rsidR="00EF40D9" w:rsidRPr="00183037" w:rsidRDefault="00EF40D9" w:rsidP="00EF40D9">
      <w:pPr>
        <w:pStyle w:val="ListParagraph"/>
        <w:numPr>
          <w:ilvl w:val="0"/>
          <w:numId w:val="16"/>
        </w:numPr>
        <w:spacing w:before="23" w:after="0" w:line="264" w:lineRule="auto"/>
        <w:ind w:right="49"/>
        <w:jc w:val="both"/>
        <w:rPr>
          <w:color w:val="000000"/>
          <w:sz w:val="20"/>
          <w:szCs w:val="20"/>
        </w:rPr>
      </w:pPr>
      <w:r w:rsidRPr="00183037">
        <w:rPr>
          <w:color w:val="000000"/>
          <w:spacing w:val="3"/>
          <w:w w:val="101"/>
          <w:sz w:val="20"/>
          <w:szCs w:val="20"/>
        </w:rPr>
        <w:t>п</w:t>
      </w:r>
      <w:r w:rsidRPr="00183037">
        <w:rPr>
          <w:color w:val="000000"/>
          <w:w w:val="109"/>
          <w:sz w:val="20"/>
          <w:szCs w:val="20"/>
        </w:rPr>
        <w:t>р</w:t>
      </w:r>
      <w:r w:rsidRPr="00183037">
        <w:rPr>
          <w:color w:val="000000"/>
          <w:w w:val="116"/>
          <w:sz w:val="20"/>
          <w:szCs w:val="20"/>
        </w:rPr>
        <w:t>е</w:t>
      </w:r>
      <w:r w:rsidRPr="00183037">
        <w:rPr>
          <w:color w:val="000000"/>
          <w:w w:val="114"/>
          <w:sz w:val="20"/>
          <w:szCs w:val="20"/>
        </w:rPr>
        <w:t>д</w:t>
      </w:r>
      <w:r w:rsidRPr="00183037">
        <w:rPr>
          <w:color w:val="000000"/>
          <w:w w:val="94"/>
          <w:sz w:val="20"/>
          <w:szCs w:val="20"/>
        </w:rPr>
        <w:t>у</w:t>
      </w:r>
      <w:r w:rsidRPr="00183037">
        <w:rPr>
          <w:color w:val="000000"/>
          <w:w w:val="111"/>
          <w:sz w:val="20"/>
          <w:szCs w:val="20"/>
        </w:rPr>
        <w:t>з</w:t>
      </w:r>
      <w:r w:rsidRPr="00183037">
        <w:rPr>
          <w:color w:val="000000"/>
          <w:spacing w:val="-1"/>
          <w:w w:val="116"/>
          <w:sz w:val="20"/>
          <w:szCs w:val="20"/>
        </w:rPr>
        <w:t>е</w:t>
      </w:r>
      <w:r w:rsidRPr="00183037">
        <w:rPr>
          <w:color w:val="000000"/>
          <w:spacing w:val="-2"/>
          <w:w w:val="92"/>
          <w:sz w:val="20"/>
          <w:szCs w:val="20"/>
        </w:rPr>
        <w:t>т</w:t>
      </w:r>
      <w:r w:rsidRPr="00183037">
        <w:rPr>
          <w:color w:val="000000"/>
          <w:spacing w:val="2"/>
          <w:w w:val="104"/>
          <w:sz w:val="20"/>
          <w:szCs w:val="20"/>
        </w:rPr>
        <w:t>н</w:t>
      </w:r>
      <w:r w:rsidRPr="00183037">
        <w:rPr>
          <w:color w:val="000000"/>
          <w:spacing w:val="1"/>
          <w:w w:val="105"/>
          <w:sz w:val="20"/>
          <w:szCs w:val="20"/>
        </w:rPr>
        <w:t>и</w:t>
      </w:r>
      <w:r w:rsidRPr="00183037">
        <w:rPr>
          <w:color w:val="000000"/>
          <w:w w:val="99"/>
          <w:sz w:val="20"/>
          <w:szCs w:val="20"/>
        </w:rPr>
        <w:t>к</w:t>
      </w:r>
      <w:r w:rsidRPr="00183037">
        <w:rPr>
          <w:color w:val="000000"/>
          <w:spacing w:val="-3"/>
          <w:sz w:val="20"/>
          <w:szCs w:val="20"/>
        </w:rPr>
        <w:t xml:space="preserve"> </w:t>
      </w:r>
      <w:r w:rsidRPr="00183037">
        <w:rPr>
          <w:color w:val="000000"/>
          <w:spacing w:val="2"/>
          <w:w w:val="104"/>
          <w:sz w:val="20"/>
          <w:szCs w:val="20"/>
        </w:rPr>
        <w:t>н</w:t>
      </w:r>
      <w:r w:rsidRPr="00183037">
        <w:rPr>
          <w:color w:val="000000"/>
          <w:w w:val="109"/>
          <w:sz w:val="20"/>
          <w:szCs w:val="20"/>
        </w:rPr>
        <w:t>о</w:t>
      </w:r>
      <w:r w:rsidRPr="00183037">
        <w:rPr>
          <w:color w:val="000000"/>
          <w:w w:val="99"/>
          <w:sz w:val="20"/>
          <w:szCs w:val="20"/>
        </w:rPr>
        <w:t>с</w:t>
      </w:r>
      <w:r w:rsidRPr="00183037">
        <w:rPr>
          <w:color w:val="000000"/>
          <w:w w:val="105"/>
          <w:sz w:val="20"/>
          <w:szCs w:val="20"/>
        </w:rPr>
        <w:t>и</w:t>
      </w:r>
      <w:r w:rsidRPr="00183037">
        <w:rPr>
          <w:color w:val="000000"/>
          <w:spacing w:val="6"/>
          <w:w w:val="106"/>
          <w:sz w:val="20"/>
          <w:szCs w:val="20"/>
        </w:rPr>
        <w:t>л</w:t>
      </w:r>
      <w:r w:rsidRPr="00183037">
        <w:rPr>
          <w:color w:val="000000"/>
          <w:spacing w:val="-3"/>
          <w:w w:val="112"/>
          <w:sz w:val="20"/>
          <w:szCs w:val="20"/>
        </w:rPr>
        <w:t>а</w:t>
      </w:r>
      <w:r w:rsidRPr="00183037">
        <w:rPr>
          <w:color w:val="000000"/>
          <w:w w:val="105"/>
          <w:sz w:val="20"/>
          <w:szCs w:val="20"/>
        </w:rPr>
        <w:t>ц</w:t>
      </w:r>
      <w:r w:rsidRPr="00183037">
        <w:rPr>
          <w:color w:val="000000"/>
          <w:spacing w:val="-2"/>
          <w:sz w:val="20"/>
          <w:szCs w:val="20"/>
        </w:rPr>
        <w:t xml:space="preserve"> </w:t>
      </w:r>
      <w:r w:rsidRPr="00183037">
        <w:rPr>
          <w:color w:val="000000"/>
          <w:spacing w:val="2"/>
          <w:w w:val="109"/>
          <w:sz w:val="20"/>
          <w:szCs w:val="20"/>
        </w:rPr>
        <w:t>р</w:t>
      </w:r>
      <w:r w:rsidRPr="00183037">
        <w:rPr>
          <w:color w:val="000000"/>
          <w:spacing w:val="-1"/>
          <w:w w:val="116"/>
          <w:sz w:val="20"/>
          <w:szCs w:val="20"/>
        </w:rPr>
        <w:t>е</w:t>
      </w:r>
      <w:r w:rsidRPr="00183037">
        <w:rPr>
          <w:color w:val="000000"/>
          <w:spacing w:val="2"/>
          <w:w w:val="87"/>
          <w:sz w:val="20"/>
          <w:szCs w:val="20"/>
        </w:rPr>
        <w:t>г</w:t>
      </w:r>
      <w:r w:rsidRPr="00183037">
        <w:rPr>
          <w:color w:val="000000"/>
          <w:spacing w:val="-1"/>
          <w:w w:val="105"/>
          <w:sz w:val="20"/>
          <w:szCs w:val="20"/>
        </w:rPr>
        <w:t>и</w:t>
      </w:r>
      <w:r w:rsidRPr="00183037">
        <w:rPr>
          <w:color w:val="000000"/>
          <w:spacing w:val="3"/>
          <w:w w:val="99"/>
          <w:sz w:val="20"/>
          <w:szCs w:val="20"/>
        </w:rPr>
        <w:t>с</w:t>
      </w:r>
      <w:r w:rsidRPr="00183037">
        <w:rPr>
          <w:color w:val="000000"/>
          <w:w w:val="92"/>
          <w:sz w:val="20"/>
          <w:szCs w:val="20"/>
        </w:rPr>
        <w:t>т</w:t>
      </w:r>
      <w:r w:rsidRPr="00183037">
        <w:rPr>
          <w:color w:val="000000"/>
          <w:w w:val="109"/>
          <w:sz w:val="20"/>
          <w:szCs w:val="20"/>
        </w:rPr>
        <w:t>р</w:t>
      </w:r>
      <w:r w:rsidRPr="00183037">
        <w:rPr>
          <w:color w:val="000000"/>
          <w:spacing w:val="1"/>
          <w:w w:val="109"/>
          <w:sz w:val="20"/>
          <w:szCs w:val="20"/>
        </w:rPr>
        <w:t>о</w:t>
      </w:r>
      <w:r w:rsidRPr="00183037">
        <w:rPr>
          <w:color w:val="000000"/>
          <w:w w:val="105"/>
          <w:sz w:val="20"/>
          <w:szCs w:val="20"/>
        </w:rPr>
        <w:t>в</w:t>
      </w:r>
      <w:r w:rsidRPr="00183037">
        <w:rPr>
          <w:color w:val="000000"/>
          <w:w w:val="112"/>
          <w:sz w:val="20"/>
          <w:szCs w:val="20"/>
        </w:rPr>
        <w:t>а</w:t>
      </w:r>
      <w:r w:rsidRPr="00183037">
        <w:rPr>
          <w:color w:val="000000"/>
          <w:w w:val="104"/>
          <w:sz w:val="20"/>
          <w:szCs w:val="20"/>
        </w:rPr>
        <w:t>н</w:t>
      </w:r>
      <w:r w:rsidRPr="00183037">
        <w:rPr>
          <w:color w:val="000000"/>
          <w:w w:val="109"/>
          <w:sz w:val="20"/>
          <w:szCs w:val="20"/>
        </w:rPr>
        <w:t>о</w:t>
      </w:r>
      <w:r w:rsidRPr="00183037">
        <w:rPr>
          <w:color w:val="000000"/>
          <w:w w:val="87"/>
          <w:sz w:val="20"/>
          <w:szCs w:val="20"/>
        </w:rPr>
        <w:t>г</w:t>
      </w:r>
      <w:r w:rsidRPr="00183037">
        <w:rPr>
          <w:color w:val="000000"/>
          <w:spacing w:val="1"/>
          <w:sz w:val="20"/>
          <w:szCs w:val="20"/>
        </w:rPr>
        <w:t xml:space="preserve"> </w:t>
      </w:r>
      <w:r w:rsidRPr="00183037">
        <w:rPr>
          <w:color w:val="000000"/>
          <w:spacing w:val="-2"/>
          <w:w w:val="99"/>
          <w:sz w:val="20"/>
          <w:szCs w:val="20"/>
        </w:rPr>
        <w:t>к</w:t>
      </w:r>
      <w:r w:rsidRPr="00183037">
        <w:rPr>
          <w:color w:val="000000"/>
          <w:spacing w:val="2"/>
          <w:w w:val="109"/>
          <w:sz w:val="20"/>
          <w:szCs w:val="20"/>
        </w:rPr>
        <w:t>о</w:t>
      </w:r>
      <w:r w:rsidRPr="00183037">
        <w:rPr>
          <w:color w:val="000000"/>
          <w:w w:val="111"/>
          <w:sz w:val="20"/>
          <w:szCs w:val="20"/>
        </w:rPr>
        <w:t>м</w:t>
      </w:r>
      <w:r w:rsidRPr="00183037">
        <w:rPr>
          <w:color w:val="000000"/>
          <w:w w:val="116"/>
          <w:sz w:val="20"/>
          <w:szCs w:val="20"/>
        </w:rPr>
        <w:t>е</w:t>
      </w:r>
      <w:r w:rsidRPr="00183037">
        <w:rPr>
          <w:color w:val="000000"/>
          <w:w w:val="109"/>
          <w:sz w:val="20"/>
          <w:szCs w:val="20"/>
        </w:rPr>
        <w:t>р</w:t>
      </w:r>
      <w:r w:rsidRPr="00183037">
        <w:rPr>
          <w:color w:val="000000"/>
          <w:w w:val="105"/>
          <w:sz w:val="20"/>
          <w:szCs w:val="20"/>
        </w:rPr>
        <w:t>ц</w:t>
      </w:r>
      <w:r w:rsidRPr="00183037">
        <w:rPr>
          <w:color w:val="000000"/>
          <w:spacing w:val="1"/>
          <w:w w:val="105"/>
          <w:sz w:val="20"/>
          <w:szCs w:val="20"/>
        </w:rPr>
        <w:t>и</w:t>
      </w:r>
      <w:r w:rsidRPr="00183037">
        <w:rPr>
          <w:color w:val="000000"/>
          <w:spacing w:val="4"/>
          <w:w w:val="89"/>
          <w:sz w:val="20"/>
          <w:szCs w:val="20"/>
        </w:rPr>
        <w:t>ј</w:t>
      </w:r>
      <w:r w:rsidRPr="00183037">
        <w:rPr>
          <w:color w:val="000000"/>
          <w:spacing w:val="-3"/>
          <w:w w:val="112"/>
          <w:sz w:val="20"/>
          <w:szCs w:val="20"/>
        </w:rPr>
        <w:t>а</w:t>
      </w:r>
      <w:r w:rsidRPr="00183037">
        <w:rPr>
          <w:color w:val="000000"/>
          <w:spacing w:val="1"/>
          <w:w w:val="106"/>
          <w:sz w:val="20"/>
          <w:szCs w:val="20"/>
        </w:rPr>
        <w:t>л</w:t>
      </w:r>
      <w:r w:rsidRPr="00183037">
        <w:rPr>
          <w:color w:val="000000"/>
          <w:w w:val="104"/>
          <w:sz w:val="20"/>
          <w:szCs w:val="20"/>
        </w:rPr>
        <w:t>н</w:t>
      </w:r>
      <w:r w:rsidRPr="00183037">
        <w:rPr>
          <w:color w:val="000000"/>
          <w:w w:val="109"/>
          <w:sz w:val="20"/>
          <w:szCs w:val="20"/>
        </w:rPr>
        <w:t>о</w:t>
      </w:r>
      <w:r w:rsidRPr="00183037">
        <w:rPr>
          <w:color w:val="000000"/>
          <w:w w:val="87"/>
          <w:sz w:val="20"/>
          <w:szCs w:val="20"/>
        </w:rPr>
        <w:t>г</w:t>
      </w:r>
      <w:r w:rsidRPr="00183037">
        <w:rPr>
          <w:color w:val="000000"/>
          <w:sz w:val="20"/>
          <w:szCs w:val="20"/>
        </w:rPr>
        <w:t xml:space="preserve"> </w:t>
      </w:r>
      <w:r w:rsidRPr="00183037">
        <w:rPr>
          <w:color w:val="000000"/>
          <w:spacing w:val="3"/>
          <w:w w:val="101"/>
          <w:sz w:val="20"/>
          <w:szCs w:val="20"/>
        </w:rPr>
        <w:t>п</w:t>
      </w:r>
      <w:r w:rsidRPr="00183037">
        <w:rPr>
          <w:color w:val="000000"/>
          <w:w w:val="109"/>
          <w:sz w:val="20"/>
          <w:szCs w:val="20"/>
        </w:rPr>
        <w:t>оро</w:t>
      </w:r>
      <w:r w:rsidRPr="00183037">
        <w:rPr>
          <w:color w:val="000000"/>
          <w:w w:val="114"/>
          <w:sz w:val="20"/>
          <w:szCs w:val="20"/>
        </w:rPr>
        <w:t>д</w:t>
      </w:r>
      <w:r w:rsidRPr="00183037">
        <w:rPr>
          <w:color w:val="000000"/>
          <w:w w:val="105"/>
          <w:sz w:val="20"/>
          <w:szCs w:val="20"/>
        </w:rPr>
        <w:t>и</w:t>
      </w:r>
      <w:r w:rsidRPr="00183037">
        <w:rPr>
          <w:color w:val="000000"/>
          <w:spacing w:val="2"/>
          <w:w w:val="97"/>
          <w:sz w:val="20"/>
          <w:szCs w:val="20"/>
        </w:rPr>
        <w:t>ч</w:t>
      </w:r>
      <w:r w:rsidRPr="00183037">
        <w:rPr>
          <w:color w:val="000000"/>
          <w:spacing w:val="1"/>
          <w:w w:val="104"/>
          <w:sz w:val="20"/>
          <w:szCs w:val="20"/>
        </w:rPr>
        <w:t>н</w:t>
      </w:r>
      <w:r w:rsidRPr="00183037">
        <w:rPr>
          <w:color w:val="000000"/>
          <w:spacing w:val="2"/>
          <w:w w:val="109"/>
          <w:sz w:val="20"/>
          <w:szCs w:val="20"/>
        </w:rPr>
        <w:t>о</w:t>
      </w:r>
      <w:r w:rsidRPr="00183037">
        <w:rPr>
          <w:color w:val="000000"/>
          <w:w w:val="87"/>
          <w:sz w:val="20"/>
          <w:szCs w:val="20"/>
        </w:rPr>
        <w:t>г</w:t>
      </w:r>
      <w:r w:rsidRPr="00183037">
        <w:rPr>
          <w:color w:val="000000"/>
          <w:spacing w:val="-3"/>
          <w:sz w:val="20"/>
          <w:szCs w:val="20"/>
        </w:rPr>
        <w:t xml:space="preserve"> </w:t>
      </w:r>
      <w:r w:rsidRPr="00183037">
        <w:rPr>
          <w:color w:val="000000"/>
          <w:spacing w:val="1"/>
          <w:w w:val="101"/>
          <w:sz w:val="20"/>
          <w:szCs w:val="20"/>
        </w:rPr>
        <w:t>п</w:t>
      </w:r>
      <w:r w:rsidRPr="00183037">
        <w:rPr>
          <w:color w:val="000000"/>
          <w:spacing w:val="2"/>
          <w:w w:val="109"/>
          <w:sz w:val="20"/>
          <w:szCs w:val="20"/>
        </w:rPr>
        <w:t>о</w:t>
      </w:r>
      <w:r w:rsidRPr="00183037">
        <w:rPr>
          <w:color w:val="000000"/>
          <w:spacing w:val="1"/>
          <w:w w:val="107"/>
          <w:sz w:val="20"/>
          <w:szCs w:val="20"/>
        </w:rPr>
        <w:t>љ</w:t>
      </w:r>
      <w:r w:rsidRPr="00183037">
        <w:rPr>
          <w:color w:val="000000"/>
          <w:spacing w:val="-3"/>
          <w:w w:val="109"/>
          <w:sz w:val="20"/>
          <w:szCs w:val="20"/>
        </w:rPr>
        <w:t>о</w:t>
      </w:r>
      <w:r w:rsidRPr="00183037">
        <w:rPr>
          <w:color w:val="000000"/>
          <w:spacing w:val="3"/>
          <w:w w:val="101"/>
          <w:sz w:val="20"/>
          <w:szCs w:val="20"/>
        </w:rPr>
        <w:t>п</w:t>
      </w:r>
      <w:r w:rsidRPr="00183037">
        <w:rPr>
          <w:color w:val="000000"/>
          <w:w w:val="109"/>
          <w:sz w:val="20"/>
          <w:szCs w:val="20"/>
        </w:rPr>
        <w:t>р</w:t>
      </w:r>
      <w:r w:rsidRPr="00183037">
        <w:rPr>
          <w:color w:val="000000"/>
          <w:w w:val="105"/>
          <w:sz w:val="20"/>
          <w:szCs w:val="20"/>
        </w:rPr>
        <w:t>ив</w:t>
      </w:r>
      <w:r w:rsidRPr="00183037">
        <w:rPr>
          <w:color w:val="000000"/>
          <w:w w:val="109"/>
          <w:sz w:val="20"/>
          <w:szCs w:val="20"/>
        </w:rPr>
        <w:t>р</w:t>
      </w:r>
      <w:r w:rsidRPr="00183037">
        <w:rPr>
          <w:color w:val="000000"/>
          <w:w w:val="116"/>
          <w:sz w:val="20"/>
          <w:szCs w:val="20"/>
        </w:rPr>
        <w:t>е</w:t>
      </w:r>
      <w:r w:rsidRPr="00183037">
        <w:rPr>
          <w:color w:val="000000"/>
          <w:spacing w:val="2"/>
          <w:w w:val="114"/>
          <w:sz w:val="20"/>
          <w:szCs w:val="20"/>
        </w:rPr>
        <w:t>д</w:t>
      </w:r>
      <w:r w:rsidRPr="00183037">
        <w:rPr>
          <w:color w:val="000000"/>
          <w:w w:val="104"/>
          <w:sz w:val="20"/>
          <w:szCs w:val="20"/>
        </w:rPr>
        <w:t>н</w:t>
      </w:r>
      <w:r w:rsidRPr="00183037">
        <w:rPr>
          <w:color w:val="000000"/>
          <w:spacing w:val="2"/>
          <w:w w:val="109"/>
          <w:sz w:val="20"/>
          <w:szCs w:val="20"/>
        </w:rPr>
        <w:t>о</w:t>
      </w:r>
      <w:r w:rsidRPr="00183037">
        <w:rPr>
          <w:color w:val="000000"/>
          <w:w w:val="87"/>
          <w:sz w:val="20"/>
          <w:szCs w:val="20"/>
        </w:rPr>
        <w:t>г</w:t>
      </w:r>
      <w:r w:rsidRPr="00183037">
        <w:rPr>
          <w:color w:val="000000"/>
          <w:spacing w:val="-2"/>
          <w:sz w:val="20"/>
          <w:szCs w:val="20"/>
        </w:rPr>
        <w:t xml:space="preserve"> </w:t>
      </w:r>
      <w:r w:rsidRPr="00183037">
        <w:rPr>
          <w:color w:val="000000"/>
          <w:spacing w:val="-2"/>
          <w:sz w:val="20"/>
          <w:szCs w:val="20"/>
          <w:lang w:val="sr-Cyrl-RS"/>
        </w:rPr>
        <w:t xml:space="preserve"> </w:t>
      </w:r>
      <w:r w:rsidRPr="00183037">
        <w:rPr>
          <w:color w:val="000000"/>
          <w:w w:val="87"/>
          <w:sz w:val="20"/>
          <w:szCs w:val="20"/>
        </w:rPr>
        <w:t>г</w:t>
      </w:r>
      <w:r w:rsidRPr="00183037">
        <w:rPr>
          <w:color w:val="000000"/>
          <w:w w:val="112"/>
          <w:sz w:val="20"/>
          <w:szCs w:val="20"/>
        </w:rPr>
        <w:t>а</w:t>
      </w:r>
      <w:r w:rsidRPr="00183037">
        <w:rPr>
          <w:color w:val="000000"/>
          <w:w w:val="111"/>
          <w:sz w:val="20"/>
          <w:szCs w:val="20"/>
        </w:rPr>
        <w:t>з</w:t>
      </w:r>
      <w:r w:rsidRPr="00183037">
        <w:rPr>
          <w:color w:val="000000"/>
          <w:w w:val="114"/>
          <w:sz w:val="20"/>
          <w:szCs w:val="20"/>
        </w:rPr>
        <w:t>д</w:t>
      </w:r>
      <w:r w:rsidRPr="00183037">
        <w:rPr>
          <w:color w:val="000000"/>
          <w:w w:val="105"/>
          <w:sz w:val="20"/>
          <w:szCs w:val="20"/>
        </w:rPr>
        <w:t>и</w:t>
      </w:r>
      <w:r w:rsidRPr="00183037">
        <w:rPr>
          <w:color w:val="000000"/>
          <w:w w:val="104"/>
          <w:sz w:val="20"/>
          <w:szCs w:val="20"/>
        </w:rPr>
        <w:t>н</w:t>
      </w:r>
      <w:r w:rsidRPr="00183037">
        <w:rPr>
          <w:color w:val="000000"/>
          <w:spacing w:val="1"/>
          <w:w w:val="99"/>
          <w:sz w:val="20"/>
          <w:szCs w:val="20"/>
        </w:rPr>
        <w:t>с</w:t>
      </w:r>
      <w:r w:rsidRPr="00183037">
        <w:rPr>
          <w:color w:val="000000"/>
          <w:spacing w:val="-1"/>
          <w:w w:val="92"/>
          <w:sz w:val="20"/>
          <w:szCs w:val="20"/>
        </w:rPr>
        <w:t>т</w:t>
      </w:r>
      <w:r w:rsidRPr="00183037">
        <w:rPr>
          <w:color w:val="000000"/>
          <w:spacing w:val="1"/>
          <w:w w:val="105"/>
          <w:sz w:val="20"/>
          <w:szCs w:val="20"/>
        </w:rPr>
        <w:t>в</w:t>
      </w:r>
      <w:r w:rsidRPr="00183037">
        <w:rPr>
          <w:color w:val="000000"/>
          <w:w w:val="112"/>
          <w:sz w:val="20"/>
          <w:szCs w:val="20"/>
        </w:rPr>
        <w:t>а.</w:t>
      </w:r>
      <w:r w:rsidRPr="00183037">
        <w:rPr>
          <w:color w:val="000000"/>
          <w:sz w:val="20"/>
          <w:szCs w:val="20"/>
        </w:rPr>
        <w:t xml:space="preserve"> </w:t>
      </w:r>
    </w:p>
    <w:p w14:paraId="53A061BC" w14:textId="77777777" w:rsidR="00EF40D9" w:rsidRPr="00183037" w:rsidRDefault="00EF40D9" w:rsidP="00EF40D9">
      <w:pPr>
        <w:spacing w:before="23" w:after="0" w:line="264" w:lineRule="auto"/>
        <w:ind w:right="1334" w:firstLine="338"/>
        <w:jc w:val="both"/>
        <w:rPr>
          <w:b/>
          <w:color w:val="000000"/>
          <w:sz w:val="20"/>
          <w:szCs w:val="20"/>
        </w:rPr>
      </w:pPr>
      <w:r w:rsidRPr="00183037">
        <w:rPr>
          <w:color w:val="000000"/>
          <w:w w:val="105"/>
          <w:sz w:val="20"/>
          <w:szCs w:val="20"/>
        </w:rPr>
        <w:t>2.</w:t>
      </w:r>
      <w:r w:rsidRPr="00183037">
        <w:rPr>
          <w:color w:val="000000"/>
          <w:sz w:val="20"/>
          <w:szCs w:val="20"/>
        </w:rPr>
        <w:t xml:space="preserve">    </w:t>
      </w:r>
      <w:r w:rsidRPr="00183037">
        <w:rPr>
          <w:color w:val="000000"/>
          <w:spacing w:val="-28"/>
          <w:sz w:val="20"/>
          <w:szCs w:val="20"/>
        </w:rPr>
        <w:t xml:space="preserve"> </w:t>
      </w:r>
      <w:r w:rsidRPr="00183037">
        <w:rPr>
          <w:b/>
          <w:color w:val="000000"/>
          <w:w w:val="104"/>
          <w:sz w:val="20"/>
          <w:szCs w:val="20"/>
        </w:rPr>
        <w:t>п</w:t>
      </w:r>
      <w:r w:rsidRPr="00183037">
        <w:rPr>
          <w:b/>
          <w:color w:val="000000"/>
          <w:w w:val="111"/>
          <w:sz w:val="20"/>
          <w:szCs w:val="20"/>
        </w:rPr>
        <w:t>р</w:t>
      </w:r>
      <w:r w:rsidRPr="00183037">
        <w:rPr>
          <w:b/>
          <w:color w:val="000000"/>
          <w:spacing w:val="3"/>
          <w:w w:val="115"/>
          <w:sz w:val="20"/>
          <w:szCs w:val="20"/>
        </w:rPr>
        <w:t>а</w:t>
      </w:r>
      <w:r w:rsidRPr="00183037">
        <w:rPr>
          <w:b/>
          <w:color w:val="000000"/>
          <w:w w:val="109"/>
          <w:sz w:val="20"/>
          <w:szCs w:val="20"/>
        </w:rPr>
        <w:t>в</w:t>
      </w:r>
      <w:r w:rsidRPr="00183037">
        <w:rPr>
          <w:b/>
          <w:color w:val="000000"/>
          <w:w w:val="106"/>
          <w:sz w:val="20"/>
          <w:szCs w:val="20"/>
        </w:rPr>
        <w:t>н</w:t>
      </w:r>
      <w:r w:rsidRPr="00183037">
        <w:rPr>
          <w:b/>
          <w:color w:val="000000"/>
          <w:w w:val="112"/>
          <w:sz w:val="20"/>
          <w:szCs w:val="20"/>
        </w:rPr>
        <w:t>о</w:t>
      </w:r>
      <w:r w:rsidRPr="00183037">
        <w:rPr>
          <w:b/>
          <w:color w:val="000000"/>
          <w:sz w:val="20"/>
          <w:szCs w:val="20"/>
        </w:rPr>
        <w:t xml:space="preserve"> </w:t>
      </w:r>
      <w:r w:rsidRPr="00183037">
        <w:rPr>
          <w:b/>
          <w:color w:val="000000"/>
          <w:w w:val="109"/>
          <w:sz w:val="20"/>
          <w:szCs w:val="20"/>
        </w:rPr>
        <w:t>л</w:t>
      </w:r>
      <w:r w:rsidRPr="00183037">
        <w:rPr>
          <w:b/>
          <w:color w:val="000000"/>
          <w:spacing w:val="2"/>
          <w:w w:val="108"/>
          <w:sz w:val="20"/>
          <w:szCs w:val="20"/>
        </w:rPr>
        <w:t>и</w:t>
      </w:r>
      <w:r w:rsidRPr="00183037">
        <w:rPr>
          <w:b/>
          <w:color w:val="000000"/>
          <w:w w:val="109"/>
          <w:sz w:val="20"/>
          <w:szCs w:val="20"/>
        </w:rPr>
        <w:t>ц</w:t>
      </w:r>
      <w:r w:rsidRPr="00183037">
        <w:rPr>
          <w:b/>
          <w:color w:val="000000"/>
          <w:spacing w:val="-1"/>
          <w:w w:val="118"/>
          <w:sz w:val="20"/>
          <w:szCs w:val="20"/>
        </w:rPr>
        <w:t>е</w:t>
      </w:r>
      <w:r w:rsidRPr="00183037">
        <w:rPr>
          <w:b/>
          <w:color w:val="000000"/>
          <w:sz w:val="20"/>
          <w:szCs w:val="20"/>
        </w:rPr>
        <w:t>:</w:t>
      </w:r>
    </w:p>
    <w:p w14:paraId="4AD25D23" w14:textId="77777777" w:rsidR="00EF40D9" w:rsidRPr="00183037" w:rsidRDefault="00EF40D9" w:rsidP="00EF40D9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eastAsia="Calibri" w:cs="Verdana"/>
          <w:sz w:val="20"/>
          <w:szCs w:val="20"/>
          <w:lang w:val="sr-Cyrl-RS" w:eastAsia="en-US"/>
        </w:rPr>
      </w:pPr>
      <w:r w:rsidRPr="00183037">
        <w:rPr>
          <w:rFonts w:eastAsia="Calibri" w:cs="Verdana"/>
          <w:sz w:val="20"/>
          <w:szCs w:val="20"/>
          <w:lang w:eastAsia="en-US"/>
        </w:rPr>
        <w:t>привредно друштво носилац регистрованог комерцијалног пољопривредног газдинстава</w:t>
      </w:r>
      <w:r w:rsidRPr="00183037">
        <w:rPr>
          <w:rFonts w:eastAsia="Calibri" w:cs="Verdana"/>
          <w:sz w:val="20"/>
          <w:szCs w:val="20"/>
          <w:lang w:val="sr-Cyrl-RS" w:eastAsia="en-US"/>
        </w:rPr>
        <w:t>;</w:t>
      </w:r>
    </w:p>
    <w:p w14:paraId="034BDA84" w14:textId="77777777" w:rsidR="00EF40D9" w:rsidRPr="00183037" w:rsidRDefault="00EF40D9" w:rsidP="00EF40D9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eastAsia="Calibri" w:cs="Verdana"/>
          <w:sz w:val="20"/>
          <w:szCs w:val="20"/>
          <w:lang w:val="sr-Cyrl-RS" w:eastAsia="en-US"/>
        </w:rPr>
      </w:pPr>
      <w:r w:rsidRPr="00183037">
        <w:rPr>
          <w:rFonts w:eastAsia="Calibri" w:cs="Verdana"/>
          <w:sz w:val="20"/>
          <w:szCs w:val="20"/>
          <w:lang w:eastAsia="en-US"/>
        </w:rPr>
        <w:t>земљорадничка задруга носилац регистрованог комерцијалног пољопривредног</w:t>
      </w:r>
      <w:r w:rsidRPr="00183037">
        <w:rPr>
          <w:rFonts w:eastAsia="Calibri" w:cs="Verdana"/>
          <w:sz w:val="20"/>
          <w:szCs w:val="20"/>
          <w:lang w:val="sr-Cyrl-RS" w:eastAsia="en-US"/>
        </w:rPr>
        <w:t xml:space="preserve"> газдинства;</w:t>
      </w:r>
    </w:p>
    <w:p w14:paraId="100AA26B" w14:textId="77777777" w:rsidR="00EF40D9" w:rsidRPr="00183037" w:rsidRDefault="00EF40D9" w:rsidP="00EF40D9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eastAsia="Calibri" w:cs="Verdana"/>
          <w:sz w:val="20"/>
          <w:szCs w:val="20"/>
          <w:lang w:val="sr-Cyrl-RS" w:eastAsia="en-US"/>
        </w:rPr>
      </w:pPr>
      <w:r w:rsidRPr="00183037">
        <w:rPr>
          <w:rFonts w:eastAsia="Calibri" w:cs="Verdana"/>
          <w:sz w:val="20"/>
          <w:szCs w:val="20"/>
          <w:lang w:val="sr-Cyrl-RS" w:eastAsia="en-US"/>
        </w:rPr>
        <w:lastRenderedPageBreak/>
        <w:t xml:space="preserve">сложена задруга </w:t>
      </w:r>
      <w:r w:rsidRPr="00183037">
        <w:rPr>
          <w:rFonts w:eastAsia="Calibri" w:cs="Verdana"/>
          <w:sz w:val="20"/>
          <w:szCs w:val="20"/>
          <w:lang w:eastAsia="en-US"/>
        </w:rPr>
        <w:t>носилац регистрованог комерцијалног пољопривредног</w:t>
      </w:r>
      <w:r w:rsidRPr="00183037">
        <w:rPr>
          <w:rFonts w:eastAsia="Calibri" w:cs="Verdana"/>
          <w:sz w:val="20"/>
          <w:szCs w:val="20"/>
          <w:lang w:val="sr-Cyrl-RS" w:eastAsia="en-US"/>
        </w:rPr>
        <w:t xml:space="preserve"> газдинства.</w:t>
      </w:r>
    </w:p>
    <w:p w14:paraId="1706E008" w14:textId="77777777" w:rsidR="008D524E" w:rsidRPr="00183037" w:rsidRDefault="008D524E" w:rsidP="00054C7B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Theme="minorHAnsi" w:hAnsiTheme="minorHAnsi"/>
          <w:sz w:val="20"/>
          <w:szCs w:val="20"/>
        </w:rPr>
      </w:pPr>
    </w:p>
    <w:p w14:paraId="71B2E5DF" w14:textId="70F39803" w:rsidR="008D524E" w:rsidRPr="00183037" w:rsidRDefault="008D524E" w:rsidP="00472DAD">
      <w:pPr>
        <w:pStyle w:val="ListParagraph"/>
        <w:numPr>
          <w:ilvl w:val="0"/>
          <w:numId w:val="12"/>
        </w:numPr>
        <w:jc w:val="center"/>
        <w:rPr>
          <w:rFonts w:asciiTheme="minorHAnsi" w:hAnsiTheme="minorHAnsi" w:cs="Arial"/>
          <w:b/>
          <w:bCs/>
          <w:sz w:val="20"/>
          <w:szCs w:val="20"/>
          <w:u w:val="single"/>
        </w:rPr>
      </w:pPr>
      <w:r w:rsidRPr="00183037">
        <w:rPr>
          <w:rFonts w:asciiTheme="minorHAnsi" w:hAnsiTheme="minorHAnsi" w:cs="Arial"/>
          <w:b/>
          <w:bCs/>
          <w:sz w:val="20"/>
          <w:szCs w:val="20"/>
          <w:u w:val="single"/>
        </w:rPr>
        <w:t>УСЛОВИ ЗА УЧЕШЋЕ НА КОНКУРСУ</w:t>
      </w:r>
    </w:p>
    <w:p w14:paraId="772990AC" w14:textId="77777777" w:rsidR="008D524E" w:rsidRPr="00183037" w:rsidRDefault="008D524E" w:rsidP="00054C7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10" w:right="65"/>
        <w:jc w:val="both"/>
        <w:rPr>
          <w:rFonts w:asciiTheme="minorHAnsi" w:hAnsiTheme="minorHAnsi" w:cs="Arial"/>
          <w:b/>
          <w:bCs/>
          <w:sz w:val="20"/>
          <w:szCs w:val="20"/>
          <w:u w:val="single"/>
          <w:lang w:val="sr-Cyrl-RS"/>
        </w:rPr>
      </w:pPr>
      <w:r w:rsidRPr="00183037">
        <w:rPr>
          <w:rFonts w:asciiTheme="minorHAnsi" w:hAnsiTheme="minorHAnsi" w:cs="Arial"/>
          <w:b/>
          <w:bCs/>
          <w:sz w:val="20"/>
          <w:szCs w:val="20"/>
          <w:u w:val="single"/>
        </w:rPr>
        <w:t xml:space="preserve">За физичка лица и правна </w:t>
      </w:r>
      <w:r w:rsidRPr="00183037">
        <w:rPr>
          <w:rFonts w:asciiTheme="minorHAnsi" w:hAnsiTheme="minorHAnsi" w:cs="Arial"/>
          <w:b/>
          <w:bCs/>
          <w:sz w:val="20"/>
          <w:szCs w:val="20"/>
          <w:u w:val="single"/>
          <w:lang w:val="sr-Cyrl-RS"/>
        </w:rPr>
        <w:t>лица</w:t>
      </w:r>
    </w:p>
    <w:p w14:paraId="5AE14994" w14:textId="77777777" w:rsidR="00E17BF5" w:rsidRPr="00183037" w:rsidRDefault="00E17BF5" w:rsidP="00054C7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10" w:right="65"/>
        <w:jc w:val="both"/>
        <w:rPr>
          <w:rFonts w:asciiTheme="minorHAnsi" w:hAnsiTheme="minorHAnsi" w:cs="Arial"/>
          <w:b/>
          <w:bCs/>
          <w:sz w:val="20"/>
          <w:szCs w:val="20"/>
          <w:u w:val="single"/>
          <w:lang w:val="sr-Cyrl-RS"/>
        </w:rPr>
      </w:pPr>
    </w:p>
    <w:p w14:paraId="2A5EFA49" w14:textId="77777777" w:rsidR="007B78DD" w:rsidRPr="00183037" w:rsidRDefault="007B78DD" w:rsidP="007B78DD">
      <w:pPr>
        <w:numPr>
          <w:ilvl w:val="0"/>
          <w:numId w:val="8"/>
        </w:numPr>
        <w:spacing w:after="0" w:line="240" w:lineRule="auto"/>
        <w:contextualSpacing/>
        <w:rPr>
          <w:rFonts w:asciiTheme="minorHAnsi" w:eastAsiaTheme="minorHAnsi" w:hAnsiTheme="minorHAnsi" w:cstheme="minorBidi"/>
          <w:sz w:val="20"/>
          <w:szCs w:val="20"/>
          <w:lang w:eastAsia="ja-JP"/>
        </w:rPr>
      </w:pPr>
      <w:r w:rsidRPr="00183037">
        <w:rPr>
          <w:rFonts w:asciiTheme="minorHAnsi" w:eastAsiaTheme="minorHAnsi" w:hAnsiTheme="minorHAnsi" w:cstheme="minorBidi"/>
          <w:sz w:val="20"/>
          <w:szCs w:val="20"/>
          <w:lang w:val="sr-Cyrl-RS" w:eastAsia="ja-JP"/>
        </w:rPr>
        <w:t>Подносилац пријаве мора бити уписан у Регистар пољопривредних газдинстава и да се налази у активном статусу</w:t>
      </w:r>
      <w:r w:rsidRPr="00183037">
        <w:rPr>
          <w:rFonts w:asciiTheme="minorHAnsi" w:eastAsiaTheme="minorHAnsi" w:hAnsiTheme="minorHAnsi" w:cstheme="minorBidi"/>
          <w:sz w:val="20"/>
          <w:szCs w:val="20"/>
          <w:lang w:eastAsia="ja-JP"/>
        </w:rPr>
        <w:t>;</w:t>
      </w:r>
    </w:p>
    <w:p w14:paraId="18B484E9" w14:textId="77777777" w:rsidR="007B78DD" w:rsidRPr="00183037" w:rsidRDefault="007B78DD" w:rsidP="007B78DD">
      <w:pPr>
        <w:numPr>
          <w:ilvl w:val="0"/>
          <w:numId w:val="8"/>
        </w:numPr>
        <w:spacing w:after="0" w:line="240" w:lineRule="auto"/>
        <w:contextualSpacing/>
        <w:rPr>
          <w:rFonts w:asciiTheme="minorHAnsi" w:eastAsiaTheme="minorHAnsi" w:hAnsiTheme="minorHAnsi" w:cstheme="minorBidi"/>
          <w:sz w:val="20"/>
          <w:szCs w:val="20"/>
          <w:lang w:eastAsia="ja-JP"/>
        </w:rPr>
      </w:pPr>
      <w:r w:rsidRPr="00183037">
        <w:rPr>
          <w:rFonts w:asciiTheme="minorHAnsi" w:eastAsiaTheme="minorHAnsi" w:hAnsiTheme="minorHAnsi" w:cstheme="minorBidi"/>
          <w:sz w:val="20"/>
          <w:szCs w:val="20"/>
          <w:lang w:val="sr-Cyrl-RS" w:eastAsia="ja-JP"/>
        </w:rPr>
        <w:t>П</w:t>
      </w:r>
      <w:r w:rsidRPr="00183037">
        <w:rPr>
          <w:rFonts w:asciiTheme="minorHAnsi" w:eastAsiaTheme="minorHAnsi" w:hAnsiTheme="minorHAnsi" w:cstheme="minorBidi"/>
          <w:sz w:val="20"/>
          <w:szCs w:val="20"/>
          <w:lang w:eastAsia="ja-JP"/>
        </w:rPr>
        <w:t>односилац пријаве мора имати пребивалиште на територији јединице локалне самоуправе с</w:t>
      </w:r>
      <w:r w:rsidRPr="00183037">
        <w:rPr>
          <w:rFonts w:asciiTheme="minorHAnsi" w:eastAsiaTheme="minorHAnsi" w:hAnsiTheme="minorHAnsi" w:cstheme="minorBidi"/>
          <w:sz w:val="20"/>
          <w:szCs w:val="20"/>
          <w:lang w:val="sr-Cyrl-RS" w:eastAsia="ja-JP"/>
        </w:rPr>
        <w:t xml:space="preserve">а </w:t>
      </w:r>
      <w:r w:rsidRPr="00183037">
        <w:rPr>
          <w:rFonts w:asciiTheme="minorHAnsi" w:eastAsiaTheme="minorHAnsi" w:hAnsiTheme="minorHAnsi" w:cstheme="minorBidi"/>
          <w:sz w:val="20"/>
          <w:szCs w:val="20"/>
          <w:lang w:eastAsia="ja-JP"/>
        </w:rPr>
        <w:t>територије АП Војводине, односно подносиоци пријаве ‒ правна лица морају имати седиште на</w:t>
      </w:r>
      <w:r w:rsidRPr="00183037">
        <w:rPr>
          <w:rFonts w:asciiTheme="minorHAnsi" w:eastAsiaTheme="minorHAnsi" w:hAnsiTheme="minorHAnsi" w:cstheme="minorBidi"/>
          <w:sz w:val="20"/>
          <w:szCs w:val="20"/>
          <w:lang w:val="sr-Cyrl-RS" w:eastAsia="ja-JP"/>
        </w:rPr>
        <w:t xml:space="preserve"> </w:t>
      </w:r>
      <w:r w:rsidRPr="00183037">
        <w:rPr>
          <w:rFonts w:asciiTheme="minorHAnsi" w:eastAsiaTheme="minorHAnsi" w:hAnsiTheme="minorHAnsi" w:cstheme="minorBidi"/>
          <w:sz w:val="20"/>
          <w:szCs w:val="20"/>
          <w:lang w:eastAsia="ja-JP"/>
        </w:rPr>
        <w:t>територији јединице локалне самоуправе с територије АП Војводине, с тим што и место</w:t>
      </w:r>
      <w:r w:rsidRPr="00183037">
        <w:rPr>
          <w:rFonts w:asciiTheme="minorHAnsi" w:eastAsiaTheme="minorHAnsi" w:hAnsiTheme="minorHAnsi" w:cstheme="minorBidi"/>
          <w:sz w:val="20"/>
          <w:szCs w:val="20"/>
          <w:lang w:val="sr-Cyrl-RS" w:eastAsia="ja-JP"/>
        </w:rPr>
        <w:t xml:space="preserve"> </w:t>
      </w:r>
      <w:r w:rsidRPr="00183037">
        <w:rPr>
          <w:rFonts w:asciiTheme="minorHAnsi" w:eastAsiaTheme="minorHAnsi" w:hAnsiTheme="minorHAnsi" w:cstheme="minorBidi"/>
          <w:sz w:val="20"/>
          <w:szCs w:val="20"/>
          <w:lang w:eastAsia="ja-JP"/>
        </w:rPr>
        <w:t>реализације инвестиције мора бити на територији јединице локалне самоуправе с територије АП</w:t>
      </w:r>
      <w:r w:rsidRPr="00183037">
        <w:rPr>
          <w:rFonts w:asciiTheme="minorHAnsi" w:eastAsiaTheme="minorHAnsi" w:hAnsiTheme="minorHAnsi" w:cstheme="minorBidi"/>
          <w:sz w:val="20"/>
          <w:szCs w:val="20"/>
          <w:lang w:val="sr-Cyrl-RS" w:eastAsia="ja-JP"/>
        </w:rPr>
        <w:t xml:space="preserve"> </w:t>
      </w:r>
      <w:r w:rsidRPr="00183037">
        <w:rPr>
          <w:rFonts w:asciiTheme="minorHAnsi" w:eastAsiaTheme="minorHAnsi" w:hAnsiTheme="minorHAnsi" w:cstheme="minorBidi"/>
          <w:sz w:val="20"/>
          <w:szCs w:val="20"/>
          <w:lang w:eastAsia="ja-JP"/>
        </w:rPr>
        <w:t>Војводине;</w:t>
      </w:r>
    </w:p>
    <w:p w14:paraId="605B8F92" w14:textId="77777777" w:rsidR="007B78DD" w:rsidRPr="00183037" w:rsidRDefault="007B78DD" w:rsidP="007B78DD">
      <w:pPr>
        <w:numPr>
          <w:ilvl w:val="0"/>
          <w:numId w:val="8"/>
        </w:numPr>
        <w:spacing w:after="0"/>
        <w:contextualSpacing/>
        <w:rPr>
          <w:rFonts w:asciiTheme="minorHAnsi" w:eastAsiaTheme="minorHAnsi" w:hAnsiTheme="minorHAnsi" w:cstheme="minorBidi"/>
          <w:sz w:val="20"/>
          <w:szCs w:val="20"/>
          <w:lang w:eastAsia="ja-JP"/>
        </w:rPr>
      </w:pPr>
      <w:r w:rsidRPr="00183037">
        <w:rPr>
          <w:rFonts w:asciiTheme="minorHAnsi" w:eastAsiaTheme="minorHAnsi" w:hAnsiTheme="minorHAnsi" w:cstheme="minorBidi"/>
          <w:sz w:val="20"/>
          <w:szCs w:val="20"/>
          <w:lang w:val="sr-Cyrl-RS" w:eastAsia="ja-JP"/>
        </w:rPr>
        <w:t>П</w:t>
      </w:r>
      <w:r w:rsidRPr="00183037">
        <w:rPr>
          <w:rFonts w:asciiTheme="minorHAnsi" w:eastAsiaTheme="minorHAnsi" w:hAnsiTheme="minorHAnsi" w:cstheme="minorBidi"/>
          <w:sz w:val="20"/>
          <w:szCs w:val="20"/>
          <w:lang w:eastAsia="ja-JP"/>
        </w:rPr>
        <w:t>односилац пријаве мора регулисати обавезе по решењима о накнадама за</w:t>
      </w:r>
      <w:r w:rsidRPr="00183037">
        <w:rPr>
          <w:rFonts w:asciiTheme="minorHAnsi" w:eastAsiaTheme="minorHAnsi" w:hAnsiTheme="minorHAnsi" w:cstheme="minorBidi"/>
          <w:sz w:val="20"/>
          <w:szCs w:val="20"/>
          <w:lang w:val="sr-Cyrl-RS" w:eastAsia="ja-JP"/>
        </w:rPr>
        <w:t xml:space="preserve"> </w:t>
      </w:r>
      <w:r w:rsidRPr="00183037">
        <w:rPr>
          <w:rFonts w:asciiTheme="minorHAnsi" w:eastAsiaTheme="minorHAnsi" w:hAnsiTheme="minorHAnsi" w:cstheme="minorBidi"/>
          <w:sz w:val="20"/>
          <w:szCs w:val="20"/>
          <w:lang w:eastAsia="ja-JP"/>
        </w:rPr>
        <w:t>одводњавање/наводњавање закључно са</w:t>
      </w:r>
      <w:r w:rsidRPr="00183037">
        <w:rPr>
          <w:rFonts w:asciiTheme="minorHAnsi" w:eastAsiaTheme="minorHAnsi" w:hAnsiTheme="minorHAnsi" w:cstheme="minorBidi"/>
          <w:sz w:val="20"/>
          <w:szCs w:val="20"/>
          <w:lang w:val="sr-Cyrl-RS" w:eastAsia="ja-JP"/>
        </w:rPr>
        <w:t xml:space="preserve"> 31.12.</w:t>
      </w:r>
      <w:r w:rsidRPr="00183037">
        <w:rPr>
          <w:rFonts w:asciiTheme="minorHAnsi" w:eastAsiaTheme="minorHAnsi" w:hAnsiTheme="minorHAnsi" w:cstheme="minorBidi"/>
          <w:sz w:val="20"/>
          <w:szCs w:val="20"/>
          <w:lang w:eastAsia="ja-JP"/>
        </w:rPr>
        <w:t>2020</w:t>
      </w:r>
      <w:r w:rsidRPr="00183037">
        <w:rPr>
          <w:rFonts w:asciiTheme="minorHAnsi" w:eastAsiaTheme="minorHAnsi" w:hAnsiTheme="minorHAnsi" w:cstheme="minorBidi"/>
          <w:sz w:val="20"/>
          <w:szCs w:val="20"/>
          <w:lang w:val="sr-Cyrl-RS" w:eastAsia="ja-JP"/>
        </w:rPr>
        <w:t>.</w:t>
      </w:r>
      <w:r w:rsidRPr="00183037">
        <w:rPr>
          <w:rFonts w:asciiTheme="minorHAnsi" w:eastAsiaTheme="minorHAnsi" w:hAnsiTheme="minorHAnsi" w:cstheme="minorBidi"/>
          <w:sz w:val="20"/>
          <w:szCs w:val="20"/>
          <w:lang w:val="en-GB" w:eastAsia="ja-JP"/>
        </w:rPr>
        <w:t xml:space="preserve"> </w:t>
      </w:r>
      <w:r w:rsidRPr="00183037">
        <w:rPr>
          <w:rFonts w:asciiTheme="minorHAnsi" w:eastAsiaTheme="minorHAnsi" w:hAnsiTheme="minorHAnsi" w:cstheme="minorBidi"/>
          <w:sz w:val="20"/>
          <w:szCs w:val="20"/>
          <w:lang w:eastAsia="ja-JP"/>
        </w:rPr>
        <w:t>годином;</w:t>
      </w:r>
    </w:p>
    <w:p w14:paraId="339FC555" w14:textId="77777777" w:rsidR="007B78DD" w:rsidRPr="00183037" w:rsidRDefault="007B78DD" w:rsidP="007B78DD">
      <w:pPr>
        <w:numPr>
          <w:ilvl w:val="0"/>
          <w:numId w:val="8"/>
        </w:numPr>
        <w:spacing w:after="0"/>
        <w:contextualSpacing/>
        <w:rPr>
          <w:rFonts w:asciiTheme="minorHAnsi" w:eastAsiaTheme="minorHAnsi" w:hAnsiTheme="minorHAnsi" w:cstheme="minorBidi"/>
          <w:sz w:val="20"/>
          <w:szCs w:val="20"/>
          <w:lang w:val="sr-Cyrl-RS" w:eastAsia="ja-JP"/>
        </w:rPr>
      </w:pPr>
      <w:r w:rsidRPr="00183037">
        <w:rPr>
          <w:rFonts w:asciiTheme="minorHAnsi" w:eastAsiaTheme="minorHAnsi" w:hAnsiTheme="minorHAnsi" w:cstheme="minorBidi"/>
          <w:sz w:val="20"/>
          <w:szCs w:val="20"/>
          <w:lang w:val="sr-Cyrl-RS" w:eastAsia="ja-JP"/>
        </w:rPr>
        <w:t>П</w:t>
      </w:r>
      <w:r w:rsidRPr="00183037">
        <w:rPr>
          <w:rFonts w:asciiTheme="minorHAnsi" w:eastAsiaTheme="minorHAnsi" w:hAnsiTheme="minorHAnsi" w:cstheme="minorBidi"/>
          <w:sz w:val="20"/>
          <w:szCs w:val="20"/>
          <w:lang w:eastAsia="ja-JP"/>
        </w:rPr>
        <w:t>односилац пријаве мора регулисати</w:t>
      </w:r>
      <w:r w:rsidRPr="00183037">
        <w:rPr>
          <w:rFonts w:asciiTheme="minorHAnsi" w:eastAsiaTheme="minorHAnsi" w:hAnsiTheme="minorHAnsi" w:cstheme="minorBidi"/>
          <w:sz w:val="20"/>
          <w:szCs w:val="20"/>
          <w:lang w:val="sr-Cyrl-RS" w:eastAsia="ja-JP"/>
        </w:rPr>
        <w:t xml:space="preserve"> доспеле</w:t>
      </w:r>
      <w:r w:rsidRPr="00183037">
        <w:rPr>
          <w:rFonts w:asciiTheme="minorHAnsi" w:eastAsiaTheme="minorHAnsi" w:hAnsiTheme="minorHAnsi" w:cstheme="minorBidi"/>
          <w:sz w:val="20"/>
          <w:szCs w:val="20"/>
          <w:lang w:eastAsia="ja-JP"/>
        </w:rPr>
        <w:t xml:space="preserve"> </w:t>
      </w:r>
      <w:r w:rsidRPr="00183037">
        <w:rPr>
          <w:rFonts w:asciiTheme="minorHAnsi" w:eastAsiaTheme="minorHAnsi" w:hAnsiTheme="minorHAnsi" w:cstheme="minorBidi"/>
          <w:sz w:val="20"/>
          <w:szCs w:val="20"/>
          <w:lang w:val="sr-Cyrl-RS" w:eastAsia="ja-JP"/>
        </w:rPr>
        <w:t xml:space="preserve">пореске обавезе од стране надлежног органа јединице локалне самоуправе,  </w:t>
      </w:r>
      <w:r w:rsidRPr="00183037">
        <w:rPr>
          <w:rFonts w:asciiTheme="minorHAnsi" w:eastAsiaTheme="minorHAnsi" w:hAnsiTheme="minorHAnsi" w:cstheme="minorBidi"/>
          <w:sz w:val="20"/>
          <w:szCs w:val="20"/>
          <w:lang w:eastAsia="ja-JP"/>
        </w:rPr>
        <w:t xml:space="preserve">закључно са </w:t>
      </w:r>
      <w:r w:rsidRPr="00183037">
        <w:rPr>
          <w:rFonts w:asciiTheme="minorHAnsi" w:eastAsiaTheme="minorHAnsi" w:hAnsiTheme="minorHAnsi" w:cstheme="minorBidi"/>
          <w:sz w:val="20"/>
          <w:szCs w:val="20"/>
          <w:lang w:val="sr-Cyrl-RS" w:eastAsia="ja-JP"/>
        </w:rPr>
        <w:t>31.12.</w:t>
      </w:r>
      <w:r w:rsidRPr="00183037">
        <w:rPr>
          <w:rFonts w:asciiTheme="minorHAnsi" w:eastAsiaTheme="minorHAnsi" w:hAnsiTheme="minorHAnsi" w:cstheme="minorBidi"/>
          <w:sz w:val="20"/>
          <w:szCs w:val="20"/>
          <w:lang w:eastAsia="ja-JP"/>
        </w:rPr>
        <w:t>2020</w:t>
      </w:r>
      <w:r w:rsidRPr="00183037">
        <w:rPr>
          <w:rFonts w:asciiTheme="minorHAnsi" w:eastAsiaTheme="minorHAnsi" w:hAnsiTheme="minorHAnsi" w:cstheme="minorBidi"/>
          <w:sz w:val="20"/>
          <w:szCs w:val="20"/>
          <w:lang w:val="sr-Cyrl-RS" w:eastAsia="ja-JP"/>
        </w:rPr>
        <w:t>.</w:t>
      </w:r>
      <w:r w:rsidRPr="00183037">
        <w:rPr>
          <w:rFonts w:asciiTheme="minorHAnsi" w:eastAsiaTheme="minorHAnsi" w:hAnsiTheme="minorHAnsi" w:cstheme="minorBidi"/>
          <w:sz w:val="20"/>
          <w:szCs w:val="20"/>
          <w:lang w:val="en-GB" w:eastAsia="ja-JP"/>
        </w:rPr>
        <w:t xml:space="preserve"> </w:t>
      </w:r>
      <w:r w:rsidRPr="00183037">
        <w:rPr>
          <w:rFonts w:asciiTheme="minorHAnsi" w:eastAsiaTheme="minorHAnsi" w:hAnsiTheme="minorHAnsi" w:cstheme="minorBidi"/>
          <w:sz w:val="20"/>
          <w:szCs w:val="20"/>
          <w:lang w:val="sr-Cyrl-RS" w:eastAsia="ja-JP"/>
        </w:rPr>
        <w:t xml:space="preserve">годином; </w:t>
      </w:r>
    </w:p>
    <w:p w14:paraId="136219EF" w14:textId="77777777" w:rsidR="007B78DD" w:rsidRPr="00183037" w:rsidRDefault="007B78DD" w:rsidP="007B78DD">
      <w:pPr>
        <w:numPr>
          <w:ilvl w:val="0"/>
          <w:numId w:val="8"/>
        </w:numPr>
        <w:spacing w:after="0"/>
        <w:contextualSpacing/>
        <w:rPr>
          <w:rFonts w:asciiTheme="minorHAnsi" w:eastAsiaTheme="minorHAnsi" w:hAnsiTheme="minorHAnsi" w:cstheme="minorBidi"/>
          <w:sz w:val="20"/>
          <w:szCs w:val="20"/>
          <w:lang w:eastAsia="ja-JP"/>
        </w:rPr>
      </w:pPr>
      <w:r w:rsidRPr="00183037">
        <w:rPr>
          <w:rFonts w:asciiTheme="minorHAnsi" w:eastAsiaTheme="minorHAnsi" w:hAnsiTheme="minorHAnsi" w:cstheme="minorBidi"/>
          <w:sz w:val="20"/>
          <w:szCs w:val="20"/>
          <w:lang w:val="sr-Cyrl-RS" w:eastAsia="ja-JP"/>
        </w:rPr>
        <w:t>П</w:t>
      </w:r>
      <w:r w:rsidRPr="00183037">
        <w:rPr>
          <w:rFonts w:asciiTheme="minorHAnsi" w:eastAsiaTheme="minorHAnsi" w:hAnsiTheme="minorHAnsi" w:cstheme="minorBidi"/>
          <w:sz w:val="20"/>
          <w:szCs w:val="20"/>
          <w:lang w:eastAsia="ja-JP"/>
        </w:rPr>
        <w:t>односилац пријаве мора измирити доспеле обавезе по уговорима о закупу пољопривредног</w:t>
      </w:r>
      <w:r w:rsidRPr="00183037">
        <w:rPr>
          <w:rFonts w:asciiTheme="minorHAnsi" w:eastAsiaTheme="minorHAnsi" w:hAnsiTheme="minorHAnsi" w:cstheme="minorBidi"/>
          <w:sz w:val="20"/>
          <w:szCs w:val="20"/>
          <w:lang w:val="sr-Cyrl-RS" w:eastAsia="ja-JP"/>
        </w:rPr>
        <w:t xml:space="preserve"> </w:t>
      </w:r>
      <w:r w:rsidRPr="00183037">
        <w:rPr>
          <w:rFonts w:asciiTheme="minorHAnsi" w:eastAsiaTheme="minorHAnsi" w:hAnsiTheme="minorHAnsi" w:cstheme="minorBidi"/>
          <w:sz w:val="20"/>
          <w:szCs w:val="20"/>
          <w:lang w:eastAsia="ja-JP"/>
        </w:rPr>
        <w:t>земљишта у државној својини</w:t>
      </w:r>
      <w:r w:rsidRPr="00183037">
        <w:rPr>
          <w:rFonts w:asciiTheme="minorHAnsi" w:eastAsiaTheme="minorHAnsi" w:hAnsiTheme="minorHAnsi" w:cstheme="minorBidi"/>
          <w:sz w:val="20"/>
          <w:szCs w:val="20"/>
          <w:lang w:val="sr-Cyrl-RS" w:eastAsia="ja-JP"/>
        </w:rPr>
        <w:t xml:space="preserve">, </w:t>
      </w:r>
      <w:r w:rsidRPr="00183037">
        <w:rPr>
          <w:rFonts w:asciiTheme="minorHAnsi" w:eastAsiaTheme="minorHAnsi" w:hAnsiTheme="minorHAnsi" w:cstheme="minorBidi"/>
          <w:sz w:val="20"/>
          <w:szCs w:val="20"/>
          <w:lang w:eastAsia="ja-JP"/>
        </w:rPr>
        <w:t xml:space="preserve"> закључно са</w:t>
      </w:r>
      <w:r w:rsidRPr="00183037">
        <w:rPr>
          <w:rFonts w:asciiTheme="minorHAnsi" w:eastAsiaTheme="minorHAnsi" w:hAnsiTheme="minorHAnsi" w:cstheme="minorBidi"/>
          <w:sz w:val="20"/>
          <w:szCs w:val="20"/>
          <w:lang w:val="sr-Cyrl-RS" w:eastAsia="ja-JP"/>
        </w:rPr>
        <w:t xml:space="preserve"> 31.12.</w:t>
      </w:r>
      <w:r w:rsidRPr="00183037">
        <w:rPr>
          <w:rFonts w:asciiTheme="minorHAnsi" w:eastAsiaTheme="minorHAnsi" w:hAnsiTheme="minorHAnsi" w:cstheme="minorBidi"/>
          <w:sz w:val="20"/>
          <w:szCs w:val="20"/>
          <w:lang w:eastAsia="ja-JP"/>
        </w:rPr>
        <w:t>2020</w:t>
      </w:r>
      <w:r w:rsidRPr="00183037">
        <w:rPr>
          <w:rFonts w:asciiTheme="minorHAnsi" w:eastAsiaTheme="minorHAnsi" w:hAnsiTheme="minorHAnsi" w:cstheme="minorBidi"/>
          <w:sz w:val="20"/>
          <w:szCs w:val="20"/>
          <w:lang w:val="sr-Cyrl-RS" w:eastAsia="ja-JP"/>
        </w:rPr>
        <w:t>.</w:t>
      </w:r>
      <w:r w:rsidRPr="00183037">
        <w:rPr>
          <w:rFonts w:asciiTheme="minorHAnsi" w:eastAsiaTheme="minorHAnsi" w:hAnsiTheme="minorHAnsi" w:cstheme="minorBidi"/>
          <w:sz w:val="20"/>
          <w:szCs w:val="20"/>
          <w:lang w:val="en-GB" w:eastAsia="ja-JP"/>
        </w:rPr>
        <w:t xml:space="preserve"> </w:t>
      </w:r>
      <w:r w:rsidRPr="00183037">
        <w:rPr>
          <w:rFonts w:asciiTheme="minorHAnsi" w:eastAsiaTheme="minorHAnsi" w:hAnsiTheme="minorHAnsi" w:cstheme="minorBidi"/>
          <w:sz w:val="20"/>
          <w:szCs w:val="20"/>
          <w:lang w:eastAsia="ja-JP"/>
        </w:rPr>
        <w:t>годином</w:t>
      </w:r>
      <w:r w:rsidRPr="00183037">
        <w:rPr>
          <w:rFonts w:asciiTheme="minorHAnsi" w:eastAsiaTheme="minorHAnsi" w:hAnsiTheme="minorHAnsi" w:cstheme="minorBidi"/>
          <w:sz w:val="20"/>
          <w:szCs w:val="20"/>
          <w:lang w:val="sr-Cyrl-RS" w:eastAsia="ja-JP"/>
        </w:rPr>
        <w:t>, уколико је корисник истог</w:t>
      </w:r>
      <w:r w:rsidRPr="00183037">
        <w:rPr>
          <w:rFonts w:asciiTheme="minorHAnsi" w:eastAsiaTheme="minorHAnsi" w:hAnsiTheme="minorHAnsi" w:cstheme="minorBidi"/>
          <w:sz w:val="20"/>
          <w:szCs w:val="20"/>
          <w:lang w:eastAsia="ja-JP"/>
        </w:rPr>
        <w:t>;</w:t>
      </w:r>
    </w:p>
    <w:p w14:paraId="3589A750" w14:textId="77777777" w:rsidR="007B78DD" w:rsidRPr="00183037" w:rsidRDefault="007B78DD" w:rsidP="007B78DD">
      <w:pPr>
        <w:numPr>
          <w:ilvl w:val="0"/>
          <w:numId w:val="8"/>
        </w:numPr>
        <w:spacing w:after="0"/>
        <w:contextualSpacing/>
        <w:rPr>
          <w:rFonts w:asciiTheme="minorHAnsi" w:eastAsiaTheme="minorHAnsi" w:hAnsiTheme="minorHAnsi" w:cstheme="minorBidi"/>
          <w:sz w:val="20"/>
          <w:szCs w:val="20"/>
          <w:lang w:eastAsia="ja-JP"/>
        </w:rPr>
      </w:pPr>
      <w:r w:rsidRPr="00183037">
        <w:rPr>
          <w:rFonts w:asciiTheme="minorHAnsi" w:eastAsiaTheme="minorHAnsi" w:hAnsiTheme="minorHAnsi" w:cstheme="minorBidi"/>
          <w:sz w:val="20"/>
          <w:szCs w:val="20"/>
          <w:lang w:val="sr-Cyrl-RS" w:eastAsia="ja-JP"/>
        </w:rPr>
        <w:t>П</w:t>
      </w:r>
      <w:r w:rsidRPr="00183037">
        <w:rPr>
          <w:rFonts w:asciiTheme="minorHAnsi" w:eastAsiaTheme="minorHAnsi" w:hAnsiTheme="minorHAnsi" w:cstheme="minorBidi"/>
          <w:sz w:val="20"/>
          <w:szCs w:val="20"/>
          <w:lang w:eastAsia="ja-JP"/>
        </w:rPr>
        <w:t xml:space="preserve">односилац пријаве за инвестицију за коју подноси </w:t>
      </w:r>
      <w:r w:rsidRPr="00183037">
        <w:rPr>
          <w:rFonts w:asciiTheme="minorHAnsi" w:eastAsiaTheme="minorHAnsi" w:hAnsiTheme="minorHAnsi" w:cstheme="minorBidi"/>
          <w:sz w:val="20"/>
          <w:szCs w:val="20"/>
          <w:lang w:val="sr-Cyrl-RS" w:eastAsia="ja-JP"/>
        </w:rPr>
        <w:t>захтев</w:t>
      </w:r>
      <w:r w:rsidRPr="00183037">
        <w:rPr>
          <w:rFonts w:asciiTheme="minorHAnsi" w:eastAsiaTheme="minorHAnsi" w:hAnsiTheme="minorHAnsi" w:cstheme="minorBidi"/>
          <w:sz w:val="20"/>
          <w:szCs w:val="20"/>
          <w:lang w:eastAsia="ja-JP"/>
        </w:rPr>
        <w:t xml:space="preserve"> не сме користити подстицаје по неком</w:t>
      </w:r>
      <w:r w:rsidRPr="00183037">
        <w:rPr>
          <w:rFonts w:asciiTheme="minorHAnsi" w:eastAsiaTheme="minorHAnsi" w:hAnsiTheme="minorHAnsi" w:cstheme="minorBidi"/>
          <w:sz w:val="20"/>
          <w:szCs w:val="20"/>
          <w:lang w:val="sr-Cyrl-RS" w:eastAsia="ja-JP"/>
        </w:rPr>
        <w:t xml:space="preserve"> </w:t>
      </w:r>
      <w:r w:rsidRPr="00183037">
        <w:rPr>
          <w:rFonts w:asciiTheme="minorHAnsi" w:eastAsiaTheme="minorHAnsi" w:hAnsiTheme="minorHAnsi" w:cstheme="minorBidi"/>
          <w:sz w:val="20"/>
          <w:szCs w:val="20"/>
          <w:lang w:eastAsia="ja-JP"/>
        </w:rPr>
        <w:t>другом основу (субвенције, подстицаји</w:t>
      </w:r>
      <w:r w:rsidRPr="00183037">
        <w:rPr>
          <w:rFonts w:asciiTheme="minorHAnsi" w:eastAsiaTheme="minorHAnsi" w:hAnsiTheme="minorHAnsi" w:cstheme="minorBidi"/>
          <w:sz w:val="20"/>
          <w:szCs w:val="20"/>
          <w:lang w:val="sr-Cyrl-RS" w:eastAsia="ja-JP"/>
        </w:rPr>
        <w:t>, донације</w:t>
      </w:r>
      <w:r w:rsidRPr="00183037">
        <w:rPr>
          <w:rFonts w:asciiTheme="minorHAnsi" w:eastAsiaTheme="minorHAnsi" w:hAnsiTheme="minorHAnsi" w:cstheme="minorBidi"/>
          <w:sz w:val="20"/>
          <w:szCs w:val="20"/>
          <w:lang w:eastAsia="ja-JP"/>
        </w:rPr>
        <w:t>) за исту намену, односно иста инвестиција не сме бити</w:t>
      </w:r>
      <w:r w:rsidRPr="00183037">
        <w:rPr>
          <w:rFonts w:asciiTheme="minorHAnsi" w:eastAsiaTheme="minorHAnsi" w:hAnsiTheme="minorHAnsi" w:cstheme="minorBidi"/>
          <w:sz w:val="20"/>
          <w:szCs w:val="20"/>
          <w:lang w:val="sr-Cyrl-RS" w:eastAsia="ja-JP"/>
        </w:rPr>
        <w:t xml:space="preserve"> </w:t>
      </w:r>
      <w:r w:rsidRPr="00183037">
        <w:rPr>
          <w:rFonts w:asciiTheme="minorHAnsi" w:eastAsiaTheme="minorHAnsi" w:hAnsiTheme="minorHAnsi" w:cstheme="minorBidi"/>
          <w:sz w:val="20"/>
          <w:szCs w:val="20"/>
          <w:lang w:eastAsia="ja-JP"/>
        </w:rPr>
        <w:t>предмет другог поступка за коришћење подстицаја, осим подстицаја у складу с посебним прописом</w:t>
      </w:r>
      <w:r w:rsidRPr="00183037">
        <w:rPr>
          <w:rFonts w:asciiTheme="minorHAnsi" w:eastAsiaTheme="minorHAnsi" w:hAnsiTheme="minorHAnsi" w:cstheme="minorBidi"/>
          <w:sz w:val="20"/>
          <w:szCs w:val="20"/>
          <w:lang w:val="sr-Cyrl-RS" w:eastAsia="ja-JP"/>
        </w:rPr>
        <w:t xml:space="preserve"> </w:t>
      </w:r>
      <w:r w:rsidRPr="00183037">
        <w:rPr>
          <w:rFonts w:asciiTheme="minorHAnsi" w:eastAsiaTheme="minorHAnsi" w:hAnsiTheme="minorHAnsi" w:cstheme="minorBidi"/>
          <w:sz w:val="20"/>
          <w:szCs w:val="20"/>
          <w:lang w:eastAsia="ja-JP"/>
        </w:rPr>
        <w:t>којим се уређује кредитна подршка регистрованим пољопривредним газдинствима;</w:t>
      </w:r>
    </w:p>
    <w:p w14:paraId="7CE47875" w14:textId="77777777" w:rsidR="007B78DD" w:rsidRPr="00183037" w:rsidRDefault="007B78DD" w:rsidP="007B78DD">
      <w:pPr>
        <w:numPr>
          <w:ilvl w:val="0"/>
          <w:numId w:val="8"/>
        </w:numPr>
        <w:spacing w:after="0"/>
        <w:contextualSpacing/>
        <w:rPr>
          <w:rFonts w:asciiTheme="minorHAnsi" w:eastAsiaTheme="minorHAnsi" w:hAnsiTheme="minorHAnsi" w:cstheme="minorBidi"/>
          <w:sz w:val="20"/>
          <w:szCs w:val="20"/>
          <w:lang w:eastAsia="ja-JP"/>
        </w:rPr>
      </w:pPr>
      <w:r w:rsidRPr="00183037">
        <w:rPr>
          <w:rFonts w:asciiTheme="minorHAnsi" w:eastAsiaTheme="minorHAnsi" w:hAnsiTheme="minorHAnsi" w:cstheme="minorBidi"/>
          <w:sz w:val="20"/>
          <w:szCs w:val="20"/>
          <w:lang w:val="sr-Cyrl-RS" w:eastAsia="ja-JP"/>
        </w:rPr>
        <w:t>П</w:t>
      </w:r>
      <w:r w:rsidRPr="00183037">
        <w:rPr>
          <w:rFonts w:asciiTheme="minorHAnsi" w:eastAsiaTheme="minorHAnsi" w:hAnsiTheme="minorHAnsi" w:cstheme="minorBidi"/>
          <w:sz w:val="20"/>
          <w:szCs w:val="20"/>
          <w:lang w:eastAsia="ja-JP"/>
        </w:rPr>
        <w:t>односилац пријаве не сме имати неиспуњених уговорних обавеза према Покрајинском</w:t>
      </w:r>
      <w:r w:rsidRPr="00183037">
        <w:rPr>
          <w:rFonts w:asciiTheme="minorHAnsi" w:eastAsiaTheme="minorHAnsi" w:hAnsiTheme="minorHAnsi" w:cstheme="minorBidi"/>
          <w:sz w:val="20"/>
          <w:szCs w:val="20"/>
          <w:lang w:val="sr-Cyrl-RS" w:eastAsia="ja-JP"/>
        </w:rPr>
        <w:t xml:space="preserve"> </w:t>
      </w:r>
      <w:r w:rsidRPr="00183037">
        <w:rPr>
          <w:rFonts w:asciiTheme="minorHAnsi" w:eastAsiaTheme="minorHAnsi" w:hAnsiTheme="minorHAnsi" w:cstheme="minorBidi"/>
          <w:sz w:val="20"/>
          <w:szCs w:val="20"/>
          <w:lang w:eastAsia="ja-JP"/>
        </w:rPr>
        <w:t>секретаријату за пољопривреду, водопривреду и шумарство, као ни</w:t>
      </w:r>
      <w:r w:rsidRPr="00183037">
        <w:rPr>
          <w:rFonts w:asciiTheme="minorHAnsi" w:eastAsiaTheme="minorHAnsi" w:hAnsiTheme="minorHAnsi" w:cstheme="minorBidi"/>
          <w:sz w:val="20"/>
          <w:szCs w:val="20"/>
          <w:lang w:val="sr-Cyrl-RS" w:eastAsia="ja-JP"/>
        </w:rPr>
        <w:t xml:space="preserve"> </w:t>
      </w:r>
      <w:r w:rsidRPr="00183037">
        <w:rPr>
          <w:rFonts w:asciiTheme="minorHAnsi" w:eastAsiaTheme="minorHAnsi" w:hAnsiTheme="minorHAnsi" w:cstheme="minorBidi"/>
          <w:sz w:val="20"/>
          <w:szCs w:val="20"/>
          <w:lang w:eastAsia="ja-JP"/>
        </w:rPr>
        <w:t>према Министарству пољопривреде, шумарства и водопривреде, на основу раније потписаних</w:t>
      </w:r>
      <w:r w:rsidRPr="00183037">
        <w:rPr>
          <w:rFonts w:asciiTheme="minorHAnsi" w:eastAsiaTheme="minorHAnsi" w:hAnsiTheme="minorHAnsi" w:cstheme="minorBidi"/>
          <w:sz w:val="20"/>
          <w:szCs w:val="20"/>
          <w:lang w:val="sr-Cyrl-RS" w:eastAsia="ja-JP"/>
        </w:rPr>
        <w:t xml:space="preserve"> </w:t>
      </w:r>
      <w:r w:rsidRPr="00183037">
        <w:rPr>
          <w:rFonts w:asciiTheme="minorHAnsi" w:eastAsiaTheme="minorHAnsi" w:hAnsiTheme="minorHAnsi" w:cstheme="minorBidi"/>
          <w:sz w:val="20"/>
          <w:szCs w:val="20"/>
          <w:lang w:eastAsia="ja-JP"/>
        </w:rPr>
        <w:t>уговора;</w:t>
      </w:r>
    </w:p>
    <w:p w14:paraId="63EE1CE2" w14:textId="77777777" w:rsidR="007B78DD" w:rsidRPr="00183037" w:rsidRDefault="007B78DD" w:rsidP="007B78DD">
      <w:pPr>
        <w:numPr>
          <w:ilvl w:val="0"/>
          <w:numId w:val="8"/>
        </w:numPr>
        <w:spacing w:after="0"/>
        <w:contextualSpacing/>
        <w:rPr>
          <w:rFonts w:asciiTheme="minorHAnsi" w:eastAsiaTheme="minorHAnsi" w:hAnsiTheme="minorHAnsi" w:cstheme="minorBidi"/>
          <w:sz w:val="20"/>
          <w:szCs w:val="20"/>
          <w:lang w:eastAsia="ja-JP"/>
        </w:rPr>
      </w:pPr>
      <w:r w:rsidRPr="00183037">
        <w:rPr>
          <w:rFonts w:asciiTheme="minorHAnsi" w:eastAsiaTheme="minorHAnsi" w:hAnsiTheme="minorHAnsi" w:cstheme="minorBidi"/>
          <w:sz w:val="20"/>
          <w:szCs w:val="20"/>
          <w:lang w:val="sr-Cyrl-RS" w:eastAsia="ja-JP"/>
        </w:rPr>
        <w:t>По</w:t>
      </w:r>
      <w:r w:rsidRPr="00183037">
        <w:rPr>
          <w:rFonts w:asciiTheme="minorHAnsi" w:eastAsiaTheme="minorHAnsi" w:hAnsiTheme="minorHAnsi" w:cstheme="minorBidi"/>
          <w:sz w:val="20"/>
          <w:szCs w:val="20"/>
          <w:lang w:eastAsia="ja-JP"/>
        </w:rPr>
        <w:t>дносилац пријаве и добављач опреме не могу да представљају повезана лица ‒ у смислу чланa 62. Закона о привредним друштвима („Службени гласник”, бр. 36/11 и 99/11 и 83/14, 5/15, 44/2018,95/2018</w:t>
      </w:r>
      <w:r w:rsidRPr="00183037">
        <w:rPr>
          <w:rFonts w:asciiTheme="minorHAnsi" w:eastAsiaTheme="minorHAnsi" w:hAnsiTheme="minorHAnsi" w:cstheme="minorBidi"/>
          <w:sz w:val="20"/>
          <w:szCs w:val="20"/>
          <w:lang w:val="sr-Cyrl-RS" w:eastAsia="ja-JP"/>
        </w:rPr>
        <w:t xml:space="preserve"> и 91/2019</w:t>
      </w:r>
      <w:r w:rsidRPr="00183037">
        <w:rPr>
          <w:rFonts w:asciiTheme="minorHAnsi" w:eastAsiaTheme="minorHAnsi" w:hAnsiTheme="minorHAnsi" w:cstheme="minorBidi"/>
          <w:sz w:val="20"/>
          <w:szCs w:val="20"/>
          <w:lang w:eastAsia="ja-JP"/>
        </w:rPr>
        <w:t>);</w:t>
      </w:r>
    </w:p>
    <w:p w14:paraId="40D6F806" w14:textId="0E4842DA" w:rsidR="007B78DD" w:rsidRPr="00183037" w:rsidRDefault="007B78DD" w:rsidP="007B78DD">
      <w:pPr>
        <w:numPr>
          <w:ilvl w:val="0"/>
          <w:numId w:val="8"/>
        </w:numPr>
        <w:spacing w:after="0" w:line="240" w:lineRule="auto"/>
        <w:jc w:val="both"/>
        <w:rPr>
          <w:rFonts w:asciiTheme="minorHAnsi" w:eastAsiaTheme="minorEastAsia" w:hAnsiTheme="minorHAnsi" w:cstheme="minorBidi"/>
          <w:sz w:val="20"/>
          <w:szCs w:val="20"/>
          <w:lang w:val="sr-Cyrl-CS" w:eastAsia="ja-JP"/>
        </w:rPr>
      </w:pPr>
      <w:r w:rsidRPr="00183037">
        <w:rPr>
          <w:rFonts w:asciiTheme="minorHAnsi" w:eastAsiaTheme="minorEastAsia" w:hAnsiTheme="minorHAnsi" w:cstheme="minorBidi"/>
          <w:sz w:val="20"/>
          <w:szCs w:val="20"/>
          <w:lang w:val="sr-Cyrl-CS" w:eastAsia="ja-JP"/>
        </w:rPr>
        <w:t>Парцеле на којима се поставља опрема, која је предмет инвестиције конкурса, морају бити уписане у Регистар пољопривредних газдинстава. Уколико је парцела у закупу, потребно је да је до истека уговора о закупу преостало најмање шест година.</w:t>
      </w:r>
    </w:p>
    <w:p w14:paraId="7CD356A8" w14:textId="77777777" w:rsidR="00EF40D9" w:rsidRPr="00183037" w:rsidRDefault="00EF40D9" w:rsidP="00EF40D9">
      <w:pPr>
        <w:ind w:left="1080"/>
        <w:contextualSpacing/>
        <w:jc w:val="both"/>
        <w:rPr>
          <w:rFonts w:asciiTheme="minorHAnsi" w:eastAsiaTheme="minorHAnsi" w:hAnsiTheme="minorHAnsi" w:cstheme="minorBidi"/>
          <w:sz w:val="20"/>
          <w:szCs w:val="20"/>
        </w:rPr>
      </w:pPr>
    </w:p>
    <w:p w14:paraId="40376983" w14:textId="67DF8CC7" w:rsidR="0074027E" w:rsidRPr="00183037" w:rsidRDefault="00172FAB" w:rsidP="00472DAD">
      <w:pPr>
        <w:spacing w:after="0"/>
        <w:jc w:val="center"/>
        <w:rPr>
          <w:rFonts w:asciiTheme="minorHAnsi" w:hAnsiTheme="minorHAnsi"/>
          <w:b/>
          <w:sz w:val="20"/>
          <w:szCs w:val="20"/>
          <w:u w:val="single"/>
          <w:lang w:val="sr-Cyrl-RS"/>
        </w:rPr>
      </w:pPr>
      <w:r w:rsidRPr="00183037">
        <w:rPr>
          <w:rFonts w:asciiTheme="minorHAnsi" w:hAnsiTheme="minorHAnsi"/>
          <w:b/>
          <w:sz w:val="20"/>
          <w:szCs w:val="20"/>
          <w:u w:val="single"/>
          <w:lang w:val="sr-Cyrl-RS"/>
        </w:rPr>
        <w:t>4.1.</w:t>
      </w:r>
      <w:r w:rsidR="0074027E" w:rsidRPr="00183037">
        <w:rPr>
          <w:rFonts w:asciiTheme="minorHAnsi" w:hAnsiTheme="minorHAnsi"/>
          <w:b/>
          <w:sz w:val="20"/>
          <w:szCs w:val="20"/>
          <w:u w:val="single"/>
        </w:rPr>
        <w:t xml:space="preserve">Додатни услови за предузетнике </w:t>
      </w:r>
      <w:r w:rsidR="0074027E" w:rsidRPr="00183037">
        <w:rPr>
          <w:rFonts w:asciiTheme="minorHAnsi" w:hAnsiTheme="minorHAnsi"/>
          <w:b/>
          <w:sz w:val="20"/>
          <w:szCs w:val="20"/>
          <w:u w:val="single"/>
          <w:lang w:val="sr-Cyrl-RS"/>
        </w:rPr>
        <w:t xml:space="preserve">и </w:t>
      </w:r>
      <w:r w:rsidR="0074027E" w:rsidRPr="00183037">
        <w:rPr>
          <w:rFonts w:asciiTheme="minorHAnsi" w:hAnsiTheme="minorHAnsi"/>
          <w:b/>
          <w:sz w:val="20"/>
          <w:szCs w:val="20"/>
          <w:u w:val="single"/>
        </w:rPr>
        <w:t>правна лица:</w:t>
      </w:r>
    </w:p>
    <w:p w14:paraId="28D79292" w14:textId="77777777" w:rsidR="0074027E" w:rsidRPr="00183037" w:rsidRDefault="0074027E" w:rsidP="00054C7B">
      <w:pPr>
        <w:spacing w:after="0"/>
        <w:jc w:val="both"/>
        <w:rPr>
          <w:rFonts w:asciiTheme="minorHAnsi" w:hAnsiTheme="minorHAnsi"/>
          <w:b/>
          <w:color w:val="FF0000"/>
          <w:sz w:val="20"/>
          <w:szCs w:val="20"/>
          <w:u w:val="single"/>
          <w:lang w:val="sr-Cyrl-RS"/>
        </w:rPr>
      </w:pPr>
    </w:p>
    <w:p w14:paraId="554DD881" w14:textId="2B54EA0C" w:rsidR="00E17BF5" w:rsidRPr="00183037" w:rsidRDefault="00E17BF5" w:rsidP="007B78DD">
      <w:pPr>
        <w:pStyle w:val="ListParagraph"/>
        <w:numPr>
          <w:ilvl w:val="0"/>
          <w:numId w:val="8"/>
        </w:numPr>
        <w:spacing w:after="0" w:line="240" w:lineRule="auto"/>
        <w:ind w:right="-45"/>
        <w:jc w:val="both"/>
        <w:rPr>
          <w:rFonts w:asciiTheme="minorHAnsi" w:hAnsiTheme="minorHAnsi"/>
          <w:sz w:val="20"/>
          <w:szCs w:val="20"/>
          <w:lang w:val="sr-Cyrl-CS"/>
        </w:rPr>
      </w:pPr>
      <w:r w:rsidRPr="00183037">
        <w:rPr>
          <w:rFonts w:asciiTheme="minorHAnsi" w:hAnsiTheme="minorHAnsi"/>
          <w:sz w:val="20"/>
          <w:szCs w:val="20"/>
          <w:lang w:val="sr-Cyrl-RS"/>
        </w:rPr>
        <w:t xml:space="preserve">Подносилац пријаве </w:t>
      </w:r>
      <w:r w:rsidR="007B78DD" w:rsidRPr="00183037">
        <w:rPr>
          <w:rFonts w:asciiTheme="minorHAnsi" w:hAnsiTheme="minorHAnsi"/>
          <w:sz w:val="20"/>
          <w:szCs w:val="20"/>
          <w:lang w:val="sr-Cyrl-RS"/>
        </w:rPr>
        <w:t xml:space="preserve">– </w:t>
      </w:r>
      <w:r w:rsidRPr="00183037">
        <w:rPr>
          <w:rFonts w:asciiTheme="minorHAnsi" w:hAnsiTheme="minorHAnsi"/>
          <w:sz w:val="20"/>
          <w:szCs w:val="20"/>
          <w:lang w:val="sr-Cyrl-RS"/>
        </w:rPr>
        <w:t>предузетник и правно лице мора бити</w:t>
      </w:r>
      <w:r w:rsidRPr="00183037">
        <w:rPr>
          <w:rFonts w:asciiTheme="minorHAnsi" w:hAnsiTheme="minorHAnsi"/>
          <w:sz w:val="20"/>
          <w:szCs w:val="20"/>
          <w:lang w:val="sr-Cyrl-CS"/>
        </w:rPr>
        <w:t xml:space="preserve"> уписан у регистар привредних субјеката и мора да се налази у активном статусу;</w:t>
      </w:r>
    </w:p>
    <w:p w14:paraId="2677AAFA" w14:textId="77777777" w:rsidR="00E17BF5" w:rsidRPr="00183037" w:rsidRDefault="00E17BF5" w:rsidP="00146212">
      <w:pPr>
        <w:pStyle w:val="ListParagraph"/>
        <w:numPr>
          <w:ilvl w:val="0"/>
          <w:numId w:val="8"/>
        </w:numPr>
        <w:spacing w:after="0" w:line="240" w:lineRule="auto"/>
        <w:ind w:right="-45"/>
        <w:jc w:val="both"/>
        <w:rPr>
          <w:rFonts w:asciiTheme="minorHAnsi" w:hAnsiTheme="minorHAnsi"/>
          <w:sz w:val="20"/>
          <w:szCs w:val="20"/>
          <w:lang w:val="sr-Cyrl-CS"/>
        </w:rPr>
      </w:pPr>
      <w:r w:rsidRPr="00183037">
        <w:rPr>
          <w:rFonts w:asciiTheme="minorHAnsi" w:hAnsiTheme="minorHAnsi"/>
          <w:sz w:val="20"/>
          <w:szCs w:val="20"/>
          <w:lang w:val="sr-Cyrl-CS"/>
        </w:rPr>
        <w:t>Према подносиоцу пријаве – правном лицу не сме бити покренут поступак стечаја и/или ликвидације;</w:t>
      </w:r>
    </w:p>
    <w:p w14:paraId="57E6F1B1" w14:textId="1CD7BD26" w:rsidR="00E17BF5" w:rsidRPr="00183037" w:rsidRDefault="00E17BF5" w:rsidP="00146212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rFonts w:asciiTheme="minorHAnsi" w:hAnsiTheme="minorHAnsi"/>
          <w:sz w:val="20"/>
          <w:szCs w:val="20"/>
          <w:lang w:val="sr-Cyrl-CS"/>
        </w:rPr>
      </w:pPr>
      <w:r w:rsidRPr="00183037">
        <w:rPr>
          <w:rFonts w:asciiTheme="minorHAnsi" w:hAnsiTheme="minorHAnsi"/>
          <w:sz w:val="20"/>
          <w:szCs w:val="20"/>
          <w:lang w:val="sr-Cyrl-CS"/>
        </w:rPr>
        <w:t>Подносилац пријаве –</w:t>
      </w:r>
      <w:r w:rsidR="007B78DD" w:rsidRPr="00183037">
        <w:rPr>
          <w:rFonts w:asciiTheme="minorHAnsi" w:hAnsiTheme="minorHAnsi"/>
          <w:sz w:val="20"/>
          <w:szCs w:val="20"/>
          <w:lang w:val="sr-Cyrl-CS"/>
        </w:rPr>
        <w:t xml:space="preserve"> </w:t>
      </w:r>
      <w:r w:rsidRPr="00183037">
        <w:rPr>
          <w:rFonts w:asciiTheme="minorHAnsi" w:hAnsiTheme="minorHAnsi"/>
          <w:sz w:val="20"/>
          <w:szCs w:val="20"/>
          <w:lang w:val="sr-Cyrl-CS"/>
        </w:rPr>
        <w:t>правно лице мора бити разврстано у микро и мало правно лице, у складу са законом којим се уређује рачуноводство;</w:t>
      </w:r>
    </w:p>
    <w:p w14:paraId="51D2E7F8" w14:textId="77777777" w:rsidR="00E17BF5" w:rsidRPr="00183037" w:rsidRDefault="00E17BF5" w:rsidP="00146212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rFonts w:asciiTheme="minorHAnsi" w:hAnsiTheme="minorHAnsi"/>
          <w:sz w:val="20"/>
          <w:szCs w:val="20"/>
          <w:lang w:val="sr-Cyrl-CS"/>
        </w:rPr>
      </w:pPr>
      <w:r w:rsidRPr="00183037">
        <w:rPr>
          <w:rFonts w:asciiTheme="minorHAnsi" w:hAnsiTheme="minorHAnsi"/>
          <w:sz w:val="20"/>
          <w:szCs w:val="20"/>
          <w:lang w:val="sr-Cyrl-CS"/>
        </w:rPr>
        <w:t>Задруге морају имати обављену задружну ревизију.</w:t>
      </w:r>
    </w:p>
    <w:p w14:paraId="47028019" w14:textId="77777777" w:rsidR="008D524E" w:rsidRPr="00183037" w:rsidRDefault="008D524E" w:rsidP="00054C7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Cs/>
          <w:sz w:val="20"/>
          <w:szCs w:val="20"/>
          <w:lang w:val="sr-Cyrl-RS"/>
        </w:rPr>
      </w:pPr>
    </w:p>
    <w:p w14:paraId="059C7FA2" w14:textId="5FA747BB" w:rsidR="00E31DE6" w:rsidRPr="00183037" w:rsidRDefault="00E31DE6" w:rsidP="00472DAD">
      <w:pPr>
        <w:spacing w:after="0"/>
        <w:jc w:val="center"/>
        <w:rPr>
          <w:rFonts w:asciiTheme="minorHAnsi" w:hAnsiTheme="minorHAnsi"/>
          <w:b/>
          <w:noProof/>
          <w:sz w:val="20"/>
          <w:szCs w:val="20"/>
          <w:u w:val="single"/>
          <w:lang w:val="sr-Cyrl-RS"/>
        </w:rPr>
      </w:pPr>
      <w:r w:rsidRPr="00183037">
        <w:rPr>
          <w:rFonts w:asciiTheme="minorHAnsi" w:hAnsiTheme="minorHAnsi"/>
          <w:b/>
          <w:noProof/>
          <w:sz w:val="20"/>
          <w:szCs w:val="20"/>
          <w:u w:val="single"/>
          <w:lang w:val="sr-Cyrl-RS"/>
        </w:rPr>
        <w:t>4.</w:t>
      </w:r>
      <w:r w:rsidRPr="00183037">
        <w:rPr>
          <w:rFonts w:asciiTheme="minorHAnsi" w:hAnsiTheme="minorHAnsi"/>
          <w:b/>
          <w:noProof/>
          <w:sz w:val="20"/>
          <w:szCs w:val="20"/>
          <w:u w:val="single"/>
        </w:rPr>
        <w:t xml:space="preserve"> </w:t>
      </w:r>
      <w:r w:rsidR="00172FAB" w:rsidRPr="00183037">
        <w:rPr>
          <w:rFonts w:asciiTheme="minorHAnsi" w:hAnsiTheme="minorHAnsi"/>
          <w:b/>
          <w:noProof/>
          <w:sz w:val="20"/>
          <w:szCs w:val="20"/>
          <w:u w:val="single"/>
          <w:lang w:val="sr-Cyrl-RS"/>
        </w:rPr>
        <w:t>2</w:t>
      </w:r>
      <w:r w:rsidRPr="00183037">
        <w:rPr>
          <w:rFonts w:asciiTheme="minorHAnsi" w:hAnsiTheme="minorHAnsi"/>
          <w:b/>
          <w:noProof/>
          <w:sz w:val="20"/>
          <w:szCs w:val="20"/>
          <w:u w:val="single"/>
        </w:rPr>
        <w:t xml:space="preserve">. </w:t>
      </w:r>
      <w:r w:rsidRPr="00183037">
        <w:rPr>
          <w:rFonts w:asciiTheme="minorHAnsi" w:hAnsiTheme="minorHAnsi"/>
          <w:b/>
          <w:noProof/>
          <w:sz w:val="20"/>
          <w:szCs w:val="20"/>
          <w:u w:val="single"/>
          <w:lang w:val="sr-Cyrl-RS"/>
        </w:rPr>
        <w:t>СПЕЦИФИЧНИ УСЛОВИ ЗА УЧЕШЋЕ НА КОНКУРСУ</w:t>
      </w:r>
    </w:p>
    <w:p w14:paraId="6457BA7D" w14:textId="77777777" w:rsidR="00761831" w:rsidRPr="00183037" w:rsidRDefault="00761831" w:rsidP="00054C7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Theme="minorHAnsi" w:hAnsiTheme="minorHAnsi" w:cs="Arial"/>
          <w:b/>
          <w:bCs/>
          <w:sz w:val="20"/>
          <w:szCs w:val="20"/>
          <w:lang w:val="sr-Cyrl-RS"/>
        </w:rPr>
      </w:pPr>
    </w:p>
    <w:p w14:paraId="0CF707AE" w14:textId="77777777" w:rsidR="007B78DD" w:rsidRPr="00183037" w:rsidRDefault="007B78DD" w:rsidP="007B78D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Theme="minorEastAsia" w:hAnsiTheme="minorHAnsi" w:cstheme="minorBidi"/>
          <w:sz w:val="20"/>
          <w:szCs w:val="20"/>
          <w:lang w:val="sr-Cyrl-CS" w:eastAsia="en-GB"/>
        </w:rPr>
      </w:pPr>
      <w:r w:rsidRPr="00183037">
        <w:rPr>
          <w:rFonts w:asciiTheme="minorHAnsi" w:eastAsiaTheme="minorEastAsia" w:hAnsiTheme="minorHAnsi" w:cstheme="minorBidi"/>
          <w:sz w:val="20"/>
          <w:szCs w:val="20"/>
          <w:lang w:val="sr-Cyrl-CS" w:eastAsia="en-GB"/>
        </w:rPr>
        <w:t xml:space="preserve">Подносилац пријаве, у зависности од врсте инвестиције остварује правo на суфинансирање инвестиције  ако у Регистру има уписано воће у складу са шифарником биљне производње и ако је предмет инвестиције везан за производњу тог воћа. </w:t>
      </w:r>
    </w:p>
    <w:p w14:paraId="7BEE5A4D" w14:textId="3B3A0FCE" w:rsidR="007B78DD" w:rsidRPr="00183037" w:rsidRDefault="007B78DD" w:rsidP="007B78DD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HAnsi" w:eastAsiaTheme="minorEastAsia" w:hAnsiTheme="minorHAnsi" w:cstheme="minorBidi"/>
          <w:b/>
          <w:sz w:val="20"/>
          <w:szCs w:val="20"/>
          <w:lang w:val="sr-Cyrl-CS" w:eastAsia="en-GB"/>
        </w:rPr>
      </w:pPr>
      <w:r w:rsidRPr="00183037">
        <w:rPr>
          <w:rFonts w:asciiTheme="minorHAnsi" w:eastAsiaTheme="minorEastAsia" w:hAnsiTheme="minorHAnsi" w:cstheme="minorBidi"/>
          <w:sz w:val="20"/>
          <w:szCs w:val="20"/>
          <w:lang w:val="sr-Cyrl-CS" w:eastAsia="en-GB"/>
        </w:rPr>
        <w:t xml:space="preserve">Лице из става 1. овог члана остварује правo на суфинансирање инвестиције ако у Регистру има уписано </w:t>
      </w:r>
      <w:r w:rsidRPr="00183037">
        <w:rPr>
          <w:rFonts w:asciiTheme="minorHAnsi" w:eastAsiaTheme="minorEastAsia" w:hAnsiTheme="minorHAnsi" w:cstheme="minorBidi"/>
          <w:b/>
          <w:sz w:val="20"/>
          <w:szCs w:val="20"/>
          <w:lang w:val="sr-Cyrl-CS" w:eastAsia="en-GB"/>
        </w:rPr>
        <w:t xml:space="preserve">до 1,99 </w:t>
      </w:r>
      <w:r w:rsidR="00976033" w:rsidRPr="00183037">
        <w:rPr>
          <w:rFonts w:asciiTheme="minorHAnsi" w:eastAsiaTheme="minorEastAsia" w:hAnsiTheme="minorHAnsi" w:cstheme="minorBidi"/>
          <w:b/>
          <w:sz w:val="20"/>
          <w:szCs w:val="20"/>
          <w:lang w:val="sr-Cyrl-CS" w:eastAsia="en-GB"/>
        </w:rPr>
        <w:t>ха</w:t>
      </w:r>
      <w:r w:rsidRPr="00183037">
        <w:rPr>
          <w:rFonts w:asciiTheme="minorHAnsi" w:eastAsiaTheme="minorEastAsia" w:hAnsiTheme="minorHAnsi" w:cstheme="minorBidi"/>
          <w:b/>
          <w:sz w:val="20"/>
          <w:szCs w:val="20"/>
          <w:lang w:val="sr-Cyrl-CS" w:eastAsia="en-GB"/>
        </w:rPr>
        <w:t xml:space="preserve"> јагодастог воћа и/или до 4,99 </w:t>
      </w:r>
      <w:r w:rsidR="00976033" w:rsidRPr="00183037">
        <w:rPr>
          <w:rFonts w:asciiTheme="minorHAnsi" w:eastAsiaTheme="minorEastAsia" w:hAnsiTheme="minorHAnsi" w:cstheme="minorBidi"/>
          <w:b/>
          <w:sz w:val="20"/>
          <w:szCs w:val="20"/>
          <w:lang w:val="sr-Cyrl-CS" w:eastAsia="en-GB"/>
        </w:rPr>
        <w:t>ха</w:t>
      </w:r>
      <w:r w:rsidRPr="00183037">
        <w:rPr>
          <w:rFonts w:asciiTheme="minorHAnsi" w:eastAsiaTheme="minorEastAsia" w:hAnsiTheme="minorHAnsi" w:cstheme="minorBidi"/>
          <w:b/>
          <w:sz w:val="20"/>
          <w:szCs w:val="20"/>
          <w:lang w:val="sr-Cyrl-CS" w:eastAsia="en-GB"/>
        </w:rPr>
        <w:t xml:space="preserve"> осталог воћа.</w:t>
      </w:r>
    </w:p>
    <w:p w14:paraId="020B2FBE" w14:textId="77777777" w:rsidR="007B78DD" w:rsidRPr="00183037" w:rsidRDefault="007B78DD" w:rsidP="007B78D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/>
          <w:sz w:val="20"/>
          <w:szCs w:val="20"/>
          <w:lang w:val="sr-Cyrl-CS" w:eastAsia="en-GB"/>
        </w:rPr>
      </w:pPr>
      <w:r w:rsidRPr="00183037">
        <w:rPr>
          <w:rFonts w:asciiTheme="minorHAnsi" w:hAnsiTheme="minorHAnsi"/>
          <w:sz w:val="20"/>
          <w:szCs w:val="20"/>
          <w:lang w:val="sr-Cyrl-CS" w:eastAsia="en-GB"/>
        </w:rPr>
        <w:t>Подносиоци пријава (више њих) чије се парцеле наслањају једна на другу, а имају уговор о удруживању, могу поднети пријаву тако да се све парцеле ограђују са спољне стране парцеле без дељења са оградом између њих.</w:t>
      </w:r>
    </w:p>
    <w:p w14:paraId="02333191" w14:textId="77777777" w:rsidR="007B78DD" w:rsidRPr="00183037" w:rsidRDefault="007B78DD" w:rsidP="007B78D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/>
          <w:sz w:val="20"/>
          <w:szCs w:val="20"/>
          <w:lang w:val="sr-Cyrl-CS" w:eastAsia="en-GB"/>
        </w:rPr>
      </w:pPr>
      <w:r w:rsidRPr="00183037">
        <w:rPr>
          <w:rFonts w:asciiTheme="minorHAnsi" w:hAnsiTheme="minorHAnsi"/>
          <w:sz w:val="20"/>
          <w:szCs w:val="20"/>
          <w:lang w:val="sr-Cyrl-CS" w:eastAsia="en-GB"/>
        </w:rPr>
        <w:lastRenderedPageBreak/>
        <w:t>Подносиоци пријава (више њих, ако је парцела нпр. 20 ха)</w:t>
      </w:r>
      <w:r w:rsidRPr="00183037">
        <w:rPr>
          <w:rFonts w:asciiTheme="minorHAnsi" w:hAnsiTheme="minorHAnsi"/>
          <w:sz w:val="20"/>
          <w:szCs w:val="20"/>
          <w:lang w:val="en-GB" w:eastAsia="en-GB"/>
        </w:rPr>
        <w:t xml:space="preserve"> </w:t>
      </w:r>
      <w:r w:rsidRPr="00183037">
        <w:rPr>
          <w:rFonts w:asciiTheme="minorHAnsi" w:hAnsiTheme="minorHAnsi"/>
          <w:sz w:val="20"/>
          <w:szCs w:val="20"/>
          <w:lang w:val="sr-Cyrl-CS" w:eastAsia="en-GB"/>
        </w:rPr>
        <w:t>потребно је да сваки од њих у РПГ има уписано свој идеални део (свако 4,99 ха или мање).</w:t>
      </w:r>
    </w:p>
    <w:p w14:paraId="01013B3C" w14:textId="77777777" w:rsidR="007B78DD" w:rsidRPr="00183037" w:rsidRDefault="007B78DD" w:rsidP="007B78D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Theme="minorEastAsia" w:hAnsiTheme="minorHAnsi" w:cstheme="minorBidi"/>
          <w:b/>
          <w:sz w:val="20"/>
          <w:szCs w:val="20"/>
          <w:lang w:val="sr-Cyrl-CS" w:eastAsia="en-GB"/>
        </w:rPr>
      </w:pPr>
      <w:r w:rsidRPr="00183037">
        <w:rPr>
          <w:rFonts w:asciiTheme="minorHAnsi" w:eastAsiaTheme="minorEastAsia" w:hAnsiTheme="minorHAnsi" w:cstheme="minorBidi"/>
          <w:sz w:val="20"/>
          <w:szCs w:val="20"/>
          <w:lang w:val="sr-Cyrl-CS" w:eastAsia="en-GB"/>
        </w:rPr>
        <w:t xml:space="preserve">Подносиоци пријава који подносе захтеве за остваривање права на субвенције за стубове за подизање засада хмеља и винове лозе остварују право на субвенције на површинама </w:t>
      </w:r>
      <w:r w:rsidRPr="00183037">
        <w:rPr>
          <w:rFonts w:asciiTheme="minorHAnsi" w:eastAsiaTheme="minorEastAsia" w:hAnsiTheme="minorHAnsi" w:cstheme="minorBidi"/>
          <w:b/>
          <w:sz w:val="20"/>
          <w:szCs w:val="20"/>
          <w:lang w:val="sr-Cyrl-CS" w:eastAsia="en-GB"/>
        </w:rPr>
        <w:t>до 10 хектара</w:t>
      </w:r>
      <w:r w:rsidRPr="00183037">
        <w:rPr>
          <w:rFonts w:asciiTheme="minorHAnsi" w:eastAsiaTheme="minorEastAsia" w:hAnsiTheme="minorHAnsi" w:cstheme="minorBidi"/>
          <w:b/>
          <w:sz w:val="20"/>
          <w:szCs w:val="20"/>
          <w:lang w:val="en-US" w:eastAsia="en-GB"/>
        </w:rPr>
        <w:t>.</w:t>
      </w:r>
      <w:r w:rsidRPr="00183037">
        <w:rPr>
          <w:rFonts w:asciiTheme="minorHAnsi" w:eastAsiaTheme="minorEastAsia" w:hAnsiTheme="minorHAnsi" w:cstheme="minorBidi"/>
          <w:b/>
          <w:sz w:val="20"/>
          <w:szCs w:val="20"/>
          <w:lang w:val="sr-Cyrl-CS" w:eastAsia="en-GB"/>
        </w:rPr>
        <w:t xml:space="preserve"> </w:t>
      </w:r>
    </w:p>
    <w:p w14:paraId="6BCBB0BF" w14:textId="77777777" w:rsidR="005B53FD" w:rsidRPr="00183037" w:rsidRDefault="005B53FD" w:rsidP="005B53FD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eastAsiaTheme="minorEastAsia" w:hAnsiTheme="minorHAnsi" w:cstheme="minorBidi"/>
          <w:b/>
          <w:sz w:val="20"/>
          <w:szCs w:val="20"/>
          <w:lang w:val="sr-Cyrl-CS" w:eastAsia="en-GB"/>
        </w:rPr>
      </w:pPr>
    </w:p>
    <w:p w14:paraId="54DA609C" w14:textId="77777777" w:rsidR="00AD13C3" w:rsidRPr="00183037" w:rsidRDefault="00AD13C3" w:rsidP="00AD13C3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eastAsiaTheme="minorEastAsia" w:hAnsiTheme="minorHAnsi" w:cstheme="minorBidi"/>
          <w:b/>
          <w:sz w:val="20"/>
          <w:szCs w:val="20"/>
          <w:lang w:val="sr-Cyrl-CS" w:eastAsia="en-GB"/>
        </w:rPr>
      </w:pPr>
    </w:p>
    <w:p w14:paraId="45F909A3" w14:textId="3C6DED52" w:rsidR="008D524E" w:rsidRPr="00183037" w:rsidRDefault="008D524E" w:rsidP="00472DAD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0"/>
          <w:szCs w:val="20"/>
          <w:u w:val="single"/>
        </w:rPr>
      </w:pPr>
      <w:r w:rsidRPr="00183037">
        <w:rPr>
          <w:rFonts w:asciiTheme="minorHAnsi" w:hAnsiTheme="minorHAnsi" w:cs="Arial"/>
          <w:b/>
          <w:bCs/>
          <w:sz w:val="20"/>
          <w:szCs w:val="20"/>
          <w:u w:val="single"/>
        </w:rPr>
        <w:t>ВРЕМЕНСКИ ОКВИР КОНКУРСА</w:t>
      </w:r>
    </w:p>
    <w:p w14:paraId="6DB56488" w14:textId="77777777" w:rsidR="00BF6FF9" w:rsidRPr="00183037" w:rsidRDefault="00BF6FF9" w:rsidP="00054C7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Cs/>
          <w:sz w:val="20"/>
          <w:szCs w:val="20"/>
        </w:rPr>
      </w:pPr>
    </w:p>
    <w:p w14:paraId="7DF381C9" w14:textId="1ACAB679" w:rsidR="008D524E" w:rsidRPr="00183037" w:rsidRDefault="008D524E" w:rsidP="00054C7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 w:cs="Arial"/>
          <w:b/>
          <w:bCs/>
          <w:sz w:val="20"/>
          <w:szCs w:val="20"/>
          <w:lang w:val="sr-Cyrl-RS"/>
        </w:rPr>
      </w:pPr>
      <w:r w:rsidRPr="00183037">
        <w:rPr>
          <w:rFonts w:asciiTheme="minorHAnsi" w:hAnsiTheme="minorHAnsi" w:cs="Arial"/>
          <w:bCs/>
          <w:sz w:val="20"/>
          <w:szCs w:val="20"/>
          <w:lang w:val="sr-Cyrl-RS"/>
        </w:rPr>
        <w:t xml:space="preserve">Конкурс је отворен закључно са </w:t>
      </w:r>
      <w:r w:rsidR="00EF40D9" w:rsidRPr="00183037">
        <w:rPr>
          <w:rFonts w:asciiTheme="minorHAnsi" w:hAnsiTheme="minorHAnsi" w:cs="Arial"/>
          <w:b/>
          <w:bCs/>
          <w:sz w:val="20"/>
          <w:szCs w:val="20"/>
          <w:lang w:val="en-US"/>
        </w:rPr>
        <w:t>1</w:t>
      </w:r>
      <w:r w:rsidR="00A3667D" w:rsidRPr="00183037">
        <w:rPr>
          <w:rFonts w:asciiTheme="minorHAnsi" w:hAnsiTheme="minorHAnsi" w:cs="Arial"/>
          <w:b/>
          <w:bCs/>
          <w:sz w:val="20"/>
          <w:szCs w:val="20"/>
          <w:lang w:val="en-US"/>
        </w:rPr>
        <w:t>3</w:t>
      </w:r>
      <w:r w:rsidR="00AD13C3" w:rsidRPr="00183037">
        <w:rPr>
          <w:rFonts w:asciiTheme="minorHAnsi" w:hAnsiTheme="minorHAnsi" w:cs="Arial"/>
          <w:b/>
          <w:bCs/>
          <w:sz w:val="20"/>
          <w:szCs w:val="20"/>
          <w:lang w:val="en-US"/>
        </w:rPr>
        <w:t>.</w:t>
      </w:r>
      <w:r w:rsidR="00FC5DC6" w:rsidRPr="00183037">
        <w:rPr>
          <w:rFonts w:asciiTheme="minorHAnsi" w:hAnsiTheme="minorHAnsi" w:cs="Arial"/>
          <w:b/>
          <w:bCs/>
          <w:sz w:val="20"/>
          <w:szCs w:val="20"/>
          <w:lang w:val="sr-Cyrl-RS"/>
        </w:rPr>
        <w:t>0</w:t>
      </w:r>
      <w:r w:rsidR="00EF40D9" w:rsidRPr="00183037">
        <w:rPr>
          <w:rFonts w:asciiTheme="minorHAnsi" w:hAnsiTheme="minorHAnsi" w:cs="Arial"/>
          <w:b/>
          <w:bCs/>
          <w:sz w:val="20"/>
          <w:szCs w:val="20"/>
          <w:lang w:val="en-GB"/>
        </w:rPr>
        <w:t>3</w:t>
      </w:r>
      <w:r w:rsidR="00172FAB" w:rsidRPr="00183037">
        <w:rPr>
          <w:rFonts w:asciiTheme="minorHAnsi" w:hAnsiTheme="minorHAnsi" w:cs="Arial"/>
          <w:b/>
          <w:bCs/>
          <w:sz w:val="20"/>
          <w:szCs w:val="20"/>
          <w:lang w:val="sr-Cyrl-RS"/>
        </w:rPr>
        <w:t>.</w:t>
      </w:r>
      <w:r w:rsidR="00AB5904" w:rsidRPr="00183037">
        <w:rPr>
          <w:rFonts w:asciiTheme="minorHAnsi" w:hAnsiTheme="minorHAnsi" w:cs="Arial"/>
          <w:b/>
          <w:bCs/>
          <w:sz w:val="20"/>
          <w:szCs w:val="20"/>
          <w:lang w:val="sr-Cyrl-RS"/>
        </w:rPr>
        <w:t>202</w:t>
      </w:r>
      <w:r w:rsidR="005B53FD" w:rsidRPr="00183037">
        <w:rPr>
          <w:rFonts w:asciiTheme="minorHAnsi" w:hAnsiTheme="minorHAnsi" w:cs="Arial"/>
          <w:b/>
          <w:bCs/>
          <w:sz w:val="20"/>
          <w:szCs w:val="20"/>
          <w:lang w:val="en-US"/>
        </w:rPr>
        <w:t>1</w:t>
      </w:r>
      <w:r w:rsidRPr="00183037">
        <w:rPr>
          <w:rFonts w:asciiTheme="minorHAnsi" w:hAnsiTheme="minorHAnsi" w:cs="Arial"/>
          <w:b/>
          <w:bCs/>
          <w:sz w:val="20"/>
          <w:szCs w:val="20"/>
          <w:lang w:val="sr-Cyrl-RS"/>
        </w:rPr>
        <w:t>. године.</w:t>
      </w:r>
    </w:p>
    <w:p w14:paraId="01C6F87B" w14:textId="77777777" w:rsidR="008D524E" w:rsidRPr="00183037" w:rsidRDefault="008D524E" w:rsidP="00054C7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 w:cs="Arial"/>
          <w:bCs/>
          <w:sz w:val="20"/>
          <w:szCs w:val="20"/>
          <w:lang w:val="sr-Cyrl-RS"/>
        </w:rPr>
      </w:pPr>
    </w:p>
    <w:p w14:paraId="49372EEB" w14:textId="76AFBEE6" w:rsidR="008D524E" w:rsidRPr="00183037" w:rsidRDefault="008D524E" w:rsidP="00472DAD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Cs/>
          <w:sz w:val="20"/>
          <w:szCs w:val="20"/>
        </w:rPr>
      </w:pPr>
      <w:r w:rsidRPr="00183037">
        <w:rPr>
          <w:rFonts w:asciiTheme="minorHAnsi" w:hAnsiTheme="minorHAnsi" w:cs="Arial"/>
          <w:b/>
          <w:bCs/>
          <w:sz w:val="20"/>
          <w:szCs w:val="20"/>
          <w:u w:val="single"/>
        </w:rPr>
        <w:t>ПОТРЕБНА ДОКУМЕНТАЦИЈА</w:t>
      </w:r>
    </w:p>
    <w:p w14:paraId="650FDBF7" w14:textId="77777777" w:rsidR="008D524E" w:rsidRPr="00183037" w:rsidRDefault="008D524E" w:rsidP="00054C7B">
      <w:pPr>
        <w:widowControl w:val="0"/>
        <w:autoSpaceDE w:val="0"/>
        <w:autoSpaceDN w:val="0"/>
        <w:adjustRightInd w:val="0"/>
        <w:spacing w:after="0" w:line="240" w:lineRule="auto"/>
        <w:ind w:left="330"/>
        <w:jc w:val="both"/>
        <w:rPr>
          <w:rFonts w:asciiTheme="minorHAnsi" w:hAnsiTheme="minorHAnsi" w:cs="Arial"/>
          <w:bCs/>
          <w:sz w:val="20"/>
          <w:szCs w:val="20"/>
        </w:rPr>
      </w:pPr>
    </w:p>
    <w:p w14:paraId="2C768778" w14:textId="1D098A5F" w:rsidR="008D524E" w:rsidRPr="00183037" w:rsidRDefault="00A66712" w:rsidP="00054C7B">
      <w:pPr>
        <w:widowControl w:val="0"/>
        <w:autoSpaceDE w:val="0"/>
        <w:autoSpaceDN w:val="0"/>
        <w:adjustRightInd w:val="0"/>
        <w:spacing w:after="0" w:line="240" w:lineRule="auto"/>
        <w:ind w:left="330" w:firstLine="347"/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183037">
        <w:rPr>
          <w:rFonts w:asciiTheme="minorHAnsi" w:hAnsiTheme="minorHAnsi" w:cs="Arial"/>
          <w:b/>
          <w:bCs/>
          <w:sz w:val="20"/>
          <w:szCs w:val="20"/>
          <w:u w:val="single"/>
        </w:rPr>
        <w:t>За физичка</w:t>
      </w:r>
      <w:r w:rsidR="008D524E" w:rsidRPr="00183037">
        <w:rPr>
          <w:rFonts w:asciiTheme="minorHAnsi" w:hAnsiTheme="minorHAnsi" w:cs="Arial"/>
          <w:b/>
          <w:bCs/>
          <w:sz w:val="20"/>
          <w:szCs w:val="20"/>
          <w:u w:val="single"/>
        </w:rPr>
        <w:t xml:space="preserve"> и правна лица</w:t>
      </w:r>
      <w:r w:rsidR="008D524E" w:rsidRPr="00183037">
        <w:rPr>
          <w:rFonts w:asciiTheme="minorHAnsi" w:hAnsiTheme="minorHAnsi" w:cs="Arial"/>
          <w:b/>
          <w:bCs/>
          <w:sz w:val="20"/>
          <w:szCs w:val="20"/>
        </w:rPr>
        <w:t>:</w:t>
      </w:r>
    </w:p>
    <w:p w14:paraId="0088AF69" w14:textId="77777777" w:rsidR="007B78DD" w:rsidRPr="00183037" w:rsidRDefault="007B78DD" w:rsidP="007B78DD">
      <w:pPr>
        <w:numPr>
          <w:ilvl w:val="0"/>
          <w:numId w:val="10"/>
        </w:numPr>
        <w:spacing w:after="0"/>
        <w:contextualSpacing/>
        <w:jc w:val="both"/>
        <w:rPr>
          <w:rFonts w:asciiTheme="minorHAnsi" w:eastAsiaTheme="minorHAnsi" w:hAnsiTheme="minorHAnsi" w:cstheme="minorBidi"/>
          <w:sz w:val="20"/>
          <w:szCs w:val="20"/>
          <w:lang w:eastAsia="ja-JP"/>
        </w:rPr>
      </w:pPr>
      <w:r w:rsidRPr="00183037">
        <w:rPr>
          <w:rFonts w:asciiTheme="minorHAnsi" w:eastAsiaTheme="minorHAnsi" w:hAnsiTheme="minorHAnsi" w:cstheme="minorBidi"/>
          <w:sz w:val="20"/>
          <w:szCs w:val="20"/>
          <w:lang w:eastAsia="ja-JP"/>
        </w:rPr>
        <w:t>читко попуњен образац пријаве</w:t>
      </w:r>
      <w:r w:rsidRPr="00183037">
        <w:rPr>
          <w:rFonts w:asciiTheme="minorHAnsi" w:eastAsiaTheme="minorHAnsi" w:hAnsiTheme="minorHAnsi" w:cstheme="minorBidi"/>
          <w:sz w:val="20"/>
          <w:szCs w:val="20"/>
          <w:lang w:val="sr-Cyrl-RS" w:eastAsia="ja-JP"/>
        </w:rPr>
        <w:t>;</w:t>
      </w:r>
    </w:p>
    <w:p w14:paraId="16BDF8CF" w14:textId="77777777" w:rsidR="007B78DD" w:rsidRPr="00183037" w:rsidRDefault="007B78DD" w:rsidP="007B78DD">
      <w:pPr>
        <w:numPr>
          <w:ilvl w:val="0"/>
          <w:numId w:val="10"/>
        </w:numPr>
        <w:spacing w:after="0"/>
        <w:contextualSpacing/>
        <w:jc w:val="both"/>
        <w:rPr>
          <w:rFonts w:asciiTheme="minorHAnsi" w:eastAsiaTheme="minorHAnsi" w:hAnsiTheme="minorHAnsi" w:cstheme="minorBidi"/>
          <w:sz w:val="20"/>
          <w:szCs w:val="20"/>
          <w:lang w:eastAsia="ja-JP"/>
        </w:rPr>
      </w:pPr>
      <w:r w:rsidRPr="00183037">
        <w:rPr>
          <w:rFonts w:asciiTheme="minorHAnsi" w:eastAsiaTheme="minorHAnsi" w:hAnsiTheme="minorHAnsi" w:cstheme="minorBidi"/>
          <w:sz w:val="20"/>
          <w:szCs w:val="20"/>
          <w:lang w:eastAsia="ja-JP"/>
        </w:rPr>
        <w:t>фотокопија личне карте или очитана чипована лична карта носиоца регистрованог пољопривредног</w:t>
      </w:r>
      <w:r w:rsidRPr="00183037">
        <w:rPr>
          <w:rFonts w:asciiTheme="minorHAnsi" w:eastAsiaTheme="minorHAnsi" w:hAnsiTheme="minorHAnsi" w:cstheme="minorBidi"/>
          <w:sz w:val="20"/>
          <w:szCs w:val="20"/>
          <w:lang w:val="sr-Cyrl-RS" w:eastAsia="ja-JP"/>
        </w:rPr>
        <w:t xml:space="preserve"> </w:t>
      </w:r>
      <w:r w:rsidRPr="00183037">
        <w:rPr>
          <w:rFonts w:asciiTheme="minorHAnsi" w:eastAsiaTheme="minorHAnsi" w:hAnsiTheme="minorHAnsi" w:cstheme="minorBidi"/>
          <w:sz w:val="20"/>
          <w:szCs w:val="20"/>
          <w:lang w:eastAsia="ja-JP"/>
        </w:rPr>
        <w:t>газдинства или овлашћеног лица у правном лицу;</w:t>
      </w:r>
    </w:p>
    <w:p w14:paraId="10FED061" w14:textId="77777777" w:rsidR="007B78DD" w:rsidRPr="00183037" w:rsidRDefault="007B78DD" w:rsidP="007B78DD">
      <w:pPr>
        <w:numPr>
          <w:ilvl w:val="0"/>
          <w:numId w:val="10"/>
        </w:numPr>
        <w:spacing w:after="0"/>
        <w:contextualSpacing/>
        <w:jc w:val="both"/>
        <w:rPr>
          <w:rFonts w:asciiTheme="minorHAnsi" w:eastAsiaTheme="minorHAnsi" w:hAnsiTheme="minorHAnsi" w:cstheme="minorBidi"/>
          <w:sz w:val="20"/>
          <w:szCs w:val="20"/>
          <w:lang w:eastAsia="ja-JP"/>
        </w:rPr>
      </w:pPr>
      <w:r w:rsidRPr="00183037">
        <w:rPr>
          <w:rFonts w:asciiTheme="minorHAnsi" w:eastAsiaTheme="minorHAnsi" w:hAnsiTheme="minorHAnsi" w:cstheme="minorBidi"/>
          <w:sz w:val="20"/>
          <w:szCs w:val="20"/>
          <w:lang w:eastAsia="ja-JP"/>
        </w:rPr>
        <w:t>оригинал Извод из Регистра пољопривредних газдинстава који издаје Управа за трезор (подаци о</w:t>
      </w:r>
      <w:r w:rsidRPr="00183037">
        <w:rPr>
          <w:rFonts w:asciiTheme="minorHAnsi" w:eastAsiaTheme="minorHAnsi" w:hAnsiTheme="minorHAnsi" w:cstheme="minorBidi"/>
          <w:sz w:val="20"/>
          <w:szCs w:val="20"/>
          <w:lang w:val="sr-Cyrl-RS" w:eastAsia="ja-JP"/>
        </w:rPr>
        <w:t xml:space="preserve"> </w:t>
      </w:r>
      <w:r w:rsidRPr="00183037">
        <w:rPr>
          <w:rFonts w:asciiTheme="minorHAnsi" w:eastAsiaTheme="minorHAnsi" w:hAnsiTheme="minorHAnsi" w:cstheme="minorBidi"/>
          <w:sz w:val="20"/>
          <w:szCs w:val="20"/>
          <w:lang w:eastAsia="ja-JP"/>
        </w:rPr>
        <w:t xml:space="preserve">пољопривредном газдинству, прва страна Извода као и </w:t>
      </w:r>
      <w:r w:rsidRPr="00183037">
        <w:rPr>
          <w:rFonts w:asciiTheme="minorHAnsi" w:eastAsiaTheme="minorHAnsi" w:hAnsiTheme="minorHAnsi" w:cstheme="minorBidi"/>
          <w:sz w:val="20"/>
          <w:szCs w:val="20"/>
          <w:lang w:val="sr-Cyrl-RS" w:eastAsia="ja-JP"/>
        </w:rPr>
        <w:t>остале</w:t>
      </w:r>
      <w:r w:rsidRPr="00183037">
        <w:rPr>
          <w:rFonts w:asciiTheme="minorHAnsi" w:eastAsiaTheme="minorHAnsi" w:hAnsiTheme="minorHAnsi" w:cstheme="minorBidi"/>
          <w:sz w:val="20"/>
          <w:szCs w:val="20"/>
          <w:lang w:eastAsia="ja-JP"/>
        </w:rPr>
        <w:t xml:space="preserve"> стране</w:t>
      </w:r>
      <w:r w:rsidRPr="00183037">
        <w:rPr>
          <w:rFonts w:asciiTheme="minorHAnsi" w:eastAsiaTheme="minorHAnsi" w:hAnsiTheme="minorHAnsi" w:cstheme="minorBidi"/>
          <w:sz w:val="20"/>
          <w:szCs w:val="20"/>
          <w:lang w:val="sr-Cyrl-RS" w:eastAsia="ja-JP"/>
        </w:rPr>
        <w:t xml:space="preserve"> извода са подацима о површинама</w:t>
      </w:r>
      <w:r w:rsidRPr="00183037">
        <w:rPr>
          <w:rFonts w:asciiTheme="minorHAnsi" w:eastAsiaTheme="minorHAnsi" w:hAnsiTheme="minorHAnsi" w:cstheme="minorBidi"/>
          <w:sz w:val="20"/>
          <w:szCs w:val="20"/>
          <w:lang w:eastAsia="ja-JP"/>
        </w:rPr>
        <w:t>, не</w:t>
      </w:r>
      <w:r w:rsidRPr="00183037">
        <w:rPr>
          <w:rFonts w:asciiTheme="minorHAnsi" w:eastAsiaTheme="minorHAnsi" w:hAnsiTheme="minorHAnsi" w:cstheme="minorBidi"/>
          <w:sz w:val="20"/>
          <w:szCs w:val="20"/>
          <w:lang w:val="sr-Cyrl-RS" w:eastAsia="ja-JP"/>
        </w:rPr>
        <w:t xml:space="preserve"> </w:t>
      </w:r>
      <w:r w:rsidRPr="00183037">
        <w:rPr>
          <w:rFonts w:asciiTheme="minorHAnsi" w:eastAsiaTheme="minorHAnsi" w:hAnsiTheme="minorHAnsi" w:cstheme="minorBidi"/>
          <w:sz w:val="20"/>
          <w:szCs w:val="20"/>
          <w:lang w:eastAsia="ja-JP"/>
        </w:rPr>
        <w:t>старији од 30 дана);</w:t>
      </w:r>
    </w:p>
    <w:p w14:paraId="28A8B24B" w14:textId="77777777" w:rsidR="007B78DD" w:rsidRPr="00183037" w:rsidRDefault="007B78DD" w:rsidP="007B78D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ind w:right="-46"/>
        <w:contextualSpacing/>
        <w:jc w:val="both"/>
        <w:rPr>
          <w:rFonts w:asciiTheme="minorHAnsi" w:eastAsiaTheme="minorEastAsia" w:hAnsiTheme="minorHAnsi" w:cstheme="minorBidi"/>
          <w:sz w:val="20"/>
          <w:szCs w:val="20"/>
          <w:lang w:val="sr-Cyrl-CS" w:eastAsia="en-GB"/>
        </w:rPr>
      </w:pPr>
      <w:r w:rsidRPr="00183037">
        <w:rPr>
          <w:rFonts w:asciiTheme="minorHAnsi" w:eastAsiaTheme="minorEastAsia" w:hAnsiTheme="minorHAnsi" w:cstheme="minorBidi"/>
          <w:sz w:val="20"/>
          <w:szCs w:val="20"/>
          <w:lang w:val="sr-Cyrl-CS" w:eastAsia="en-GB"/>
        </w:rPr>
        <w:t xml:space="preserve">доказ o регулисаној накнади за одводњавање/наводњавање (потврда ЈВП „Воде Војводине“) закључно са 31.12.2020. године за подносиоца пријаве; </w:t>
      </w:r>
    </w:p>
    <w:p w14:paraId="6ACCB462" w14:textId="77777777" w:rsidR="007B78DD" w:rsidRPr="00183037" w:rsidRDefault="007B78DD" w:rsidP="007B78D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ind w:right="-46"/>
        <w:contextualSpacing/>
        <w:jc w:val="both"/>
        <w:rPr>
          <w:rFonts w:asciiTheme="minorHAnsi" w:eastAsiaTheme="minorEastAsia" w:hAnsiTheme="minorHAnsi" w:cstheme="minorBidi"/>
          <w:sz w:val="20"/>
          <w:szCs w:val="20"/>
          <w:lang w:val="sr-Cyrl-CS" w:eastAsia="en-GB"/>
        </w:rPr>
      </w:pPr>
      <w:r w:rsidRPr="00183037">
        <w:rPr>
          <w:rFonts w:asciiTheme="minorHAnsi" w:eastAsiaTheme="minorEastAsia" w:hAnsiTheme="minorHAnsi" w:cstheme="minorBidi"/>
          <w:sz w:val="20"/>
          <w:szCs w:val="20"/>
          <w:lang w:val="sr-Cyrl-CS" w:eastAsia="en-GB"/>
        </w:rPr>
        <w:t xml:space="preserve">доказ о измиреним доспелим пореским обавезама закључно са 31.12.2020. године за подносиоца пријаве </w:t>
      </w:r>
      <w:r w:rsidRPr="00183037">
        <w:rPr>
          <w:rFonts w:asciiTheme="minorHAnsi" w:eastAsiaTheme="minorEastAsia" w:hAnsiTheme="minorHAnsi" w:cstheme="minorBidi"/>
          <w:sz w:val="20"/>
          <w:szCs w:val="20"/>
          <w:lang w:eastAsia="en-GB"/>
        </w:rPr>
        <w:t>(</w:t>
      </w:r>
      <w:r w:rsidRPr="00183037">
        <w:rPr>
          <w:rFonts w:asciiTheme="minorHAnsi" w:eastAsiaTheme="minorEastAsia" w:hAnsiTheme="minorHAnsi" w:cstheme="minorBidi"/>
          <w:sz w:val="20"/>
          <w:szCs w:val="20"/>
          <w:lang w:val="sr-Cyrl-RS" w:eastAsia="en-GB"/>
        </w:rPr>
        <w:t>издато од стране надлежног органа јединице локалне самоуправе пребивалишта, односно седишта подносиоца пријаве, као и надлежног органа локалне самоуправе  где се налази предметна инвестиција, уколико се предметна инвестиција налази на територији друге локалне самоуправе, на територији АПВ)</w:t>
      </w:r>
      <w:r w:rsidRPr="00183037">
        <w:rPr>
          <w:rFonts w:asciiTheme="minorHAnsi" w:eastAsiaTheme="minorEastAsia" w:hAnsiTheme="minorHAnsi" w:cstheme="minorBidi"/>
          <w:sz w:val="20"/>
          <w:szCs w:val="20"/>
          <w:lang w:val="sr-Cyrl-CS" w:eastAsia="en-GB"/>
        </w:rPr>
        <w:t>;</w:t>
      </w:r>
    </w:p>
    <w:p w14:paraId="4A310096" w14:textId="77777777" w:rsidR="007B78DD" w:rsidRPr="00183037" w:rsidRDefault="007B78DD" w:rsidP="007B78D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ind w:right="-46"/>
        <w:contextualSpacing/>
        <w:jc w:val="both"/>
        <w:rPr>
          <w:rFonts w:asciiTheme="minorHAnsi" w:eastAsiaTheme="minorEastAsia" w:hAnsiTheme="minorHAnsi" w:cstheme="minorBidi"/>
          <w:sz w:val="20"/>
          <w:szCs w:val="20"/>
          <w:lang w:val="sr-Cyrl-CS" w:eastAsia="en-GB"/>
        </w:rPr>
      </w:pPr>
      <w:r w:rsidRPr="00183037">
        <w:rPr>
          <w:rFonts w:asciiTheme="minorHAnsi" w:eastAsiaTheme="minorEastAsia" w:hAnsiTheme="minorHAnsi" w:cstheme="minorBidi"/>
          <w:sz w:val="20"/>
          <w:szCs w:val="20"/>
          <w:lang w:val="sr-Cyrl-CS" w:eastAsia="en-GB"/>
        </w:rPr>
        <w:t>доказ о измиреним доспелим обавезама за закуп пољопривредног земљишта у државној својини (потврда надлежног органа, или фотокопија уговора са Министарством пољопривреде, шумарства и водопривреде и доказ o извршеном плаћању);</w:t>
      </w:r>
    </w:p>
    <w:p w14:paraId="54F048CB" w14:textId="77777777" w:rsidR="007B78DD" w:rsidRPr="00183037" w:rsidRDefault="007B78DD" w:rsidP="007B78D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both"/>
        <w:rPr>
          <w:rFonts w:asciiTheme="minorHAnsi" w:eastAsiaTheme="minorEastAsia" w:hAnsiTheme="minorHAnsi" w:cstheme="minorBidi"/>
          <w:sz w:val="20"/>
          <w:szCs w:val="20"/>
          <w:lang w:val="sr-Cyrl-CS" w:eastAsia="en-GB"/>
        </w:rPr>
      </w:pPr>
      <w:r w:rsidRPr="00183037">
        <w:rPr>
          <w:rFonts w:asciiTheme="minorHAnsi" w:eastAsiaTheme="minorEastAsia" w:hAnsiTheme="minorHAnsi" w:cstheme="minorBidi"/>
          <w:sz w:val="20"/>
          <w:szCs w:val="20"/>
          <w:lang w:val="sr-Cyrl-CS" w:eastAsia="en-GB"/>
        </w:rPr>
        <w:t>за инвестиције које су преко 150.000,00 динара, може се поднети предрачун са спецификацијом опреме, а коначан оригинални рачун мора бити идентичан предрачуну по износу, спецификацији и добављачу опреме;</w:t>
      </w:r>
    </w:p>
    <w:p w14:paraId="21256678" w14:textId="57C92FAA" w:rsidR="007B78DD" w:rsidRPr="00183037" w:rsidRDefault="007B78DD" w:rsidP="007B78D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both"/>
        <w:rPr>
          <w:rFonts w:asciiTheme="minorHAnsi" w:eastAsiaTheme="minorEastAsia" w:hAnsiTheme="minorHAnsi" w:cstheme="minorBidi"/>
          <w:sz w:val="20"/>
          <w:szCs w:val="20"/>
          <w:lang w:val="sr-Cyrl-RS" w:eastAsia="en-GB"/>
        </w:rPr>
      </w:pPr>
      <w:r w:rsidRPr="00183037">
        <w:rPr>
          <w:rFonts w:asciiTheme="minorHAnsi" w:eastAsiaTheme="minorEastAsia" w:hAnsiTheme="minorHAnsi" w:cstheme="minorBidi"/>
          <w:iCs/>
          <w:sz w:val="20"/>
          <w:szCs w:val="20"/>
          <w:lang w:val="sr-Cyrl-RS" w:eastAsia="en-GB"/>
        </w:rPr>
        <w:t xml:space="preserve">за инвестиције до </w:t>
      </w:r>
      <w:r w:rsidRPr="00183037">
        <w:rPr>
          <w:rFonts w:asciiTheme="minorHAnsi" w:eastAsiaTheme="minorEastAsia" w:hAnsiTheme="minorHAnsi" w:cstheme="minorBidi"/>
          <w:sz w:val="20"/>
          <w:szCs w:val="20"/>
          <w:lang w:val="sr-Cyrl-CS" w:eastAsia="en-GB"/>
        </w:rPr>
        <w:t>150.000,00 динара</w:t>
      </w:r>
      <w:r w:rsidRPr="00183037">
        <w:rPr>
          <w:rFonts w:asciiTheme="minorHAnsi" w:eastAsiaTheme="minorEastAsia" w:hAnsiTheme="minorHAnsi" w:cstheme="minorBidi"/>
          <w:iCs/>
          <w:sz w:val="20"/>
          <w:szCs w:val="20"/>
          <w:lang w:val="sr-Cyrl-RS" w:eastAsia="en-GB"/>
        </w:rPr>
        <w:t xml:space="preserve"> оригинални рачун за набавку предметне инвестиције са спецификацијом </w:t>
      </w:r>
      <w:r w:rsidRPr="00183037">
        <w:rPr>
          <w:rFonts w:asciiTheme="minorHAnsi" w:eastAsiaTheme="minorEastAsia" w:hAnsiTheme="minorHAnsi" w:cstheme="minorBidi"/>
          <w:sz w:val="20"/>
          <w:szCs w:val="20"/>
          <w:lang w:val="sr-Cyrl-CS" w:eastAsia="en-GB"/>
        </w:rPr>
        <w:t>опреме која  садржи основне карактеристике конструкције и опреме (подаци исказани у обрасцу пријаве морају бити исти као у рачуну)</w:t>
      </w:r>
      <w:r w:rsidRPr="00183037">
        <w:rPr>
          <w:rFonts w:asciiTheme="minorHAnsi" w:eastAsiaTheme="minorEastAsia" w:hAnsiTheme="minorHAnsi" w:cstheme="minorBidi"/>
          <w:sz w:val="20"/>
          <w:szCs w:val="20"/>
          <w:lang w:val="sr-Cyrl-RS" w:eastAsia="en-GB"/>
        </w:rPr>
        <w:t>;</w:t>
      </w:r>
    </w:p>
    <w:p w14:paraId="4C697BBB" w14:textId="77777777" w:rsidR="00A3667D" w:rsidRPr="00183037" w:rsidRDefault="00B250E7" w:rsidP="00FB2279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Theme="minorHAnsi" w:eastAsiaTheme="minorEastAsia" w:hAnsiTheme="minorHAnsi" w:cstheme="minorBidi"/>
          <w:iCs/>
          <w:sz w:val="20"/>
          <w:szCs w:val="20"/>
          <w:lang w:val="sr-Cyrl-RS" w:eastAsia="en-GB"/>
        </w:rPr>
      </w:pPr>
      <w:r w:rsidRPr="00183037">
        <w:rPr>
          <w:rFonts w:asciiTheme="minorHAnsi" w:eastAsiaTheme="minorEastAsia" w:hAnsiTheme="minorHAnsi" w:cstheme="minorBidi"/>
          <w:sz w:val="20"/>
          <w:szCs w:val="20"/>
          <w:lang w:val="sr-Cyrl-RS" w:eastAsia="en-GB"/>
        </w:rPr>
        <w:t>подносиоци пријава који су поднели захтев за нулту контролу почев од 14.10.2020.године, достављају оригинал предрачун или рачун - не  старији од 14.10.2020.године;</w:t>
      </w:r>
    </w:p>
    <w:p w14:paraId="32D8D173" w14:textId="417DA613" w:rsidR="007B78DD" w:rsidRPr="00183037" w:rsidRDefault="007B78DD" w:rsidP="00FB2279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Theme="minorHAnsi" w:eastAsiaTheme="minorEastAsia" w:hAnsiTheme="minorHAnsi" w:cstheme="minorBidi"/>
          <w:iCs/>
          <w:sz w:val="20"/>
          <w:szCs w:val="20"/>
          <w:lang w:val="sr-Cyrl-RS" w:eastAsia="en-GB"/>
        </w:rPr>
      </w:pPr>
      <w:r w:rsidRPr="00183037">
        <w:rPr>
          <w:rFonts w:asciiTheme="minorHAnsi" w:eastAsiaTheme="minorEastAsia" w:hAnsiTheme="minorHAnsi" w:cstheme="minorBidi"/>
          <w:iCs/>
          <w:sz w:val="20"/>
          <w:szCs w:val="20"/>
          <w:lang w:val="sr-Cyrl-RS" w:eastAsia="en-GB"/>
        </w:rPr>
        <w:t>отпремницу за набавку предметне инвестиције издату након 01.01.2021. године</w:t>
      </w:r>
      <w:r w:rsidR="00A3667D" w:rsidRPr="00183037">
        <w:rPr>
          <w:rFonts w:asciiTheme="minorHAnsi" w:eastAsiaTheme="minorEastAsia" w:hAnsiTheme="minorHAnsi" w:cstheme="minorBidi"/>
          <w:iCs/>
          <w:sz w:val="20"/>
          <w:szCs w:val="20"/>
          <w:lang w:val="en-GB" w:eastAsia="en-GB"/>
        </w:rPr>
        <w:t xml:space="preserve">, </w:t>
      </w:r>
      <w:r w:rsidR="00A3667D" w:rsidRPr="00183037">
        <w:rPr>
          <w:rFonts w:asciiTheme="minorHAnsi" w:eastAsiaTheme="minorEastAsia" w:hAnsiTheme="minorHAnsi" w:cstheme="minorBidi"/>
          <w:iCs/>
          <w:sz w:val="20"/>
          <w:szCs w:val="20"/>
          <w:lang w:val="sr-Cyrl-RS" w:eastAsia="en-GB"/>
        </w:rPr>
        <w:t>осим изузетка као под тачком 9</w:t>
      </w:r>
      <w:r w:rsidRPr="00183037">
        <w:rPr>
          <w:rFonts w:asciiTheme="minorHAnsi" w:eastAsiaTheme="minorEastAsia" w:hAnsiTheme="minorHAnsi" w:cstheme="minorBidi"/>
          <w:iCs/>
          <w:sz w:val="20"/>
          <w:szCs w:val="20"/>
          <w:lang w:val="sr-Cyrl-RS" w:eastAsia="en-GB"/>
        </w:rPr>
        <w:t xml:space="preserve">; </w:t>
      </w:r>
    </w:p>
    <w:p w14:paraId="42E80A09" w14:textId="77777777" w:rsidR="007B78DD" w:rsidRPr="00183037" w:rsidRDefault="007B78DD" w:rsidP="007B78D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both"/>
        <w:rPr>
          <w:rFonts w:asciiTheme="minorHAnsi" w:eastAsiaTheme="minorEastAsia" w:hAnsiTheme="minorHAnsi" w:cstheme="minorBidi"/>
          <w:sz w:val="20"/>
          <w:szCs w:val="20"/>
          <w:lang w:val="sr-Cyrl-CS" w:eastAsia="en-GB"/>
        </w:rPr>
      </w:pPr>
      <w:r w:rsidRPr="00183037">
        <w:rPr>
          <w:rFonts w:asciiTheme="minorHAnsi" w:eastAsiaTheme="minorEastAsia" w:hAnsiTheme="minorHAnsi" w:cstheme="minorBidi"/>
          <w:iCs/>
          <w:sz w:val="20"/>
          <w:szCs w:val="20"/>
          <w:lang w:val="sr-Cyrl-RS" w:eastAsia="en-GB"/>
        </w:rPr>
        <w:t xml:space="preserve">доказ о извршеном плаћању предметне инвестиције и то извод оверен од стране банке, а у случају када је физичко лице извршило готовинско или плаћање картицом може доставити само фискални исечак (фискални рачуни са назнаком „чек“ неће се узимати у разматрање) издат након 01.01.2021. године; </w:t>
      </w:r>
    </w:p>
    <w:p w14:paraId="5AD5CC44" w14:textId="77777777" w:rsidR="007B78DD" w:rsidRPr="00183037" w:rsidRDefault="007B78DD" w:rsidP="007B78D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both"/>
        <w:rPr>
          <w:rFonts w:asciiTheme="minorHAnsi" w:eastAsiaTheme="minorEastAsia" w:hAnsiTheme="minorHAnsi" w:cstheme="minorBidi"/>
          <w:sz w:val="20"/>
          <w:szCs w:val="20"/>
          <w:lang w:val="sr-Cyrl-CS" w:eastAsia="en-GB"/>
        </w:rPr>
      </w:pPr>
      <w:r w:rsidRPr="00183037">
        <w:rPr>
          <w:rFonts w:asciiTheme="minorHAnsi" w:eastAsiaTheme="minorEastAsia" w:hAnsiTheme="minorHAnsi" w:cstheme="minorBidi"/>
          <w:sz w:val="20"/>
          <w:szCs w:val="20"/>
          <w:lang w:val="sr-Cyrl-CS" w:eastAsia="en-GB"/>
        </w:rPr>
        <w:t>фотокопија уговора о кредиту, уколико је предметна инвестиција набављена путем кредита;</w:t>
      </w:r>
    </w:p>
    <w:p w14:paraId="570A341A" w14:textId="77777777" w:rsidR="007B78DD" w:rsidRPr="00183037" w:rsidRDefault="007B78DD" w:rsidP="007B78D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ind w:right="-46"/>
        <w:contextualSpacing/>
        <w:jc w:val="both"/>
        <w:rPr>
          <w:rFonts w:asciiTheme="minorHAnsi" w:eastAsiaTheme="minorEastAsia" w:hAnsiTheme="minorHAnsi" w:cstheme="minorBidi"/>
          <w:sz w:val="20"/>
          <w:szCs w:val="20"/>
          <w:lang w:val="sr-Cyrl-CS" w:eastAsia="en-GB"/>
        </w:rPr>
      </w:pPr>
      <w:r w:rsidRPr="00183037">
        <w:rPr>
          <w:rFonts w:asciiTheme="minorHAnsi" w:eastAsiaTheme="minorEastAsia" w:hAnsiTheme="minorHAnsi" w:cstheme="minorBidi"/>
          <w:sz w:val="20"/>
          <w:szCs w:val="20"/>
          <w:lang w:val="sr-Cyrl-CS" w:eastAsia="en-GB"/>
        </w:rPr>
        <w:t>фотокопија гарантног листа за опрему за коју је то предвиђено важећим прописима;</w:t>
      </w:r>
    </w:p>
    <w:p w14:paraId="3D7DBCC3" w14:textId="77777777" w:rsidR="007B78DD" w:rsidRPr="00183037" w:rsidRDefault="007B78DD" w:rsidP="007B78DD">
      <w:pPr>
        <w:numPr>
          <w:ilvl w:val="0"/>
          <w:numId w:val="10"/>
        </w:numPr>
        <w:spacing w:after="0"/>
        <w:contextualSpacing/>
        <w:jc w:val="both"/>
        <w:rPr>
          <w:rFonts w:asciiTheme="minorHAnsi" w:eastAsiaTheme="minorEastAsia" w:hAnsiTheme="minorHAnsi" w:cstheme="minorBidi"/>
          <w:sz w:val="20"/>
          <w:szCs w:val="20"/>
          <w:lang w:val="sr-Cyrl-CS" w:eastAsia="en-GB"/>
        </w:rPr>
      </w:pPr>
      <w:r w:rsidRPr="00183037">
        <w:rPr>
          <w:rFonts w:asciiTheme="minorHAnsi" w:eastAsiaTheme="minorEastAsia" w:hAnsiTheme="minorHAnsi" w:cstheme="minorBidi"/>
          <w:sz w:val="20"/>
          <w:szCs w:val="20"/>
          <w:lang w:val="sr-Cyrl-CS" w:eastAsia="en-GB"/>
        </w:rPr>
        <w:t xml:space="preserve">јединствена царинска исправа (уколико је подносилац пријаве директни увозник) не старија од 01.01.2021. године; </w:t>
      </w:r>
    </w:p>
    <w:p w14:paraId="1BBF4D39" w14:textId="77777777" w:rsidR="007B78DD" w:rsidRPr="00183037" w:rsidRDefault="007B78DD" w:rsidP="007B78D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both"/>
        <w:rPr>
          <w:rFonts w:asciiTheme="minorHAnsi" w:eastAsiaTheme="minorEastAsia" w:hAnsiTheme="minorHAnsi" w:cstheme="minorBidi"/>
          <w:sz w:val="20"/>
          <w:szCs w:val="20"/>
          <w:lang w:val="sr-Cyrl-CS" w:eastAsia="en-GB"/>
        </w:rPr>
      </w:pPr>
      <w:r w:rsidRPr="00183037">
        <w:rPr>
          <w:rFonts w:asciiTheme="minorHAnsi" w:eastAsiaTheme="minorEastAsia" w:hAnsiTheme="minorHAnsi" w:cstheme="minorBidi"/>
          <w:sz w:val="20"/>
          <w:szCs w:val="20"/>
          <w:lang w:val="sr-Cyrl-CS" w:eastAsia="en-GB"/>
        </w:rPr>
        <w:t>фотокопија дипломе о стеченом средњем и високом образовању из области пољопривреде;</w:t>
      </w:r>
    </w:p>
    <w:p w14:paraId="15024905" w14:textId="77777777" w:rsidR="007B78DD" w:rsidRPr="00183037" w:rsidRDefault="007B78DD" w:rsidP="007B78D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both"/>
        <w:rPr>
          <w:rFonts w:asciiTheme="minorHAnsi" w:eastAsiaTheme="minorEastAsia" w:hAnsiTheme="minorHAnsi" w:cstheme="minorBidi"/>
          <w:sz w:val="20"/>
          <w:szCs w:val="20"/>
          <w:lang w:val="sr-Cyrl-CS" w:eastAsia="en-GB"/>
        </w:rPr>
      </w:pPr>
      <w:r w:rsidRPr="00183037">
        <w:rPr>
          <w:rFonts w:asciiTheme="minorHAnsi" w:eastAsiaTheme="minorEastAsia" w:hAnsiTheme="minorHAnsi" w:cstheme="minorBidi"/>
          <w:sz w:val="20"/>
          <w:szCs w:val="20"/>
          <w:lang w:val="sr-Cyrl-CS" w:eastAsia="en-GB"/>
        </w:rPr>
        <w:t>ако је члан задруге доставити потврду о чланству;</w:t>
      </w:r>
    </w:p>
    <w:p w14:paraId="13B7F8F8" w14:textId="77777777" w:rsidR="007B78DD" w:rsidRPr="00183037" w:rsidRDefault="007B78DD" w:rsidP="007B78D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both"/>
        <w:rPr>
          <w:rFonts w:asciiTheme="minorHAnsi" w:eastAsiaTheme="minorEastAsia" w:hAnsiTheme="minorHAnsi" w:cstheme="minorBidi"/>
          <w:sz w:val="20"/>
          <w:szCs w:val="20"/>
          <w:lang w:val="sr-Cyrl-CS" w:eastAsia="en-GB"/>
        </w:rPr>
      </w:pPr>
      <w:r w:rsidRPr="00183037">
        <w:rPr>
          <w:rFonts w:asciiTheme="minorHAnsi" w:eastAsiaTheme="minorEastAsia" w:hAnsiTheme="minorHAnsi" w:cstheme="minorBidi"/>
          <w:sz w:val="20"/>
          <w:szCs w:val="20"/>
          <w:lang w:val="sr-Cyrl-CS" w:eastAsia="en-GB"/>
        </w:rPr>
        <w:t>уколико је подносилац пријаве поседује сертификате потребно је доставити копију сертификата за органску производњу или сертификат о заштићеном географском пореклу;</w:t>
      </w:r>
    </w:p>
    <w:p w14:paraId="198124EA" w14:textId="77777777" w:rsidR="00A3667D" w:rsidRPr="00183037" w:rsidRDefault="00A3667D" w:rsidP="00A3667D">
      <w:pPr>
        <w:pStyle w:val="ListParagraph"/>
        <w:numPr>
          <w:ilvl w:val="0"/>
          <w:numId w:val="10"/>
        </w:numPr>
        <w:spacing w:after="0" w:line="240" w:lineRule="auto"/>
        <w:contextualSpacing w:val="0"/>
        <w:jc w:val="both"/>
        <w:rPr>
          <w:sz w:val="20"/>
          <w:szCs w:val="20"/>
          <w:lang w:val="sr-Cyrl-CS"/>
        </w:rPr>
      </w:pPr>
      <w:r w:rsidRPr="00183037">
        <w:rPr>
          <w:noProof/>
          <w:sz w:val="20"/>
          <w:szCs w:val="20"/>
          <w:lang w:val="sr-Cyrl-CS" w:eastAsia="en-GB"/>
        </w:rPr>
        <w:lastRenderedPageBreak/>
        <w:t>уколико подносилац пријаве поседује важећу потврду о извршеној контроли плодности земљишта које је предмет инвестиције, исту доставити.</w:t>
      </w:r>
    </w:p>
    <w:p w14:paraId="63924993" w14:textId="77777777" w:rsidR="007B78DD" w:rsidRPr="00183037" w:rsidRDefault="007B78DD" w:rsidP="007B78DD">
      <w:pPr>
        <w:spacing w:after="0" w:line="240" w:lineRule="auto"/>
        <w:ind w:left="720"/>
        <w:contextualSpacing/>
        <w:jc w:val="both"/>
        <w:rPr>
          <w:rFonts w:asciiTheme="minorHAnsi" w:eastAsiaTheme="minorEastAsia" w:hAnsiTheme="minorHAnsi" w:cstheme="minorBidi"/>
          <w:sz w:val="20"/>
          <w:szCs w:val="20"/>
          <w:lang w:val="sr-Cyrl-CS" w:eastAsia="ja-JP"/>
        </w:rPr>
      </w:pPr>
    </w:p>
    <w:p w14:paraId="7811E99C" w14:textId="77777777" w:rsidR="00DC141C" w:rsidRPr="00183037" w:rsidRDefault="00DC141C" w:rsidP="00054C7B">
      <w:pPr>
        <w:widowControl w:val="0"/>
        <w:autoSpaceDE w:val="0"/>
        <w:autoSpaceDN w:val="0"/>
        <w:adjustRightInd w:val="0"/>
        <w:ind w:right="-46" w:firstLine="360"/>
        <w:jc w:val="both"/>
        <w:rPr>
          <w:rFonts w:asciiTheme="minorHAnsi" w:eastAsiaTheme="minorHAnsi" w:hAnsiTheme="minorHAnsi" w:cstheme="minorBidi"/>
          <w:b/>
          <w:sz w:val="20"/>
          <w:szCs w:val="20"/>
          <w:u w:val="single"/>
        </w:rPr>
      </w:pPr>
      <w:r w:rsidRPr="00183037">
        <w:rPr>
          <w:rFonts w:asciiTheme="minorHAnsi" w:eastAsiaTheme="minorHAnsi" w:hAnsiTheme="minorHAnsi" w:cstheme="minorBidi"/>
          <w:b/>
          <w:sz w:val="20"/>
          <w:szCs w:val="20"/>
          <w:u w:val="single"/>
        </w:rPr>
        <w:t>Додатна обавезна документација за предузетнике и правна лица:</w:t>
      </w:r>
    </w:p>
    <w:p w14:paraId="3410703E" w14:textId="0353E903" w:rsidR="00DC141C" w:rsidRPr="00183037" w:rsidRDefault="00DC141C" w:rsidP="00146212">
      <w:pPr>
        <w:pStyle w:val="NoSpacing"/>
        <w:numPr>
          <w:ilvl w:val="0"/>
          <w:numId w:val="10"/>
        </w:numPr>
        <w:rPr>
          <w:rFonts w:asciiTheme="minorHAnsi" w:eastAsiaTheme="minorHAnsi" w:hAnsiTheme="minorHAnsi"/>
          <w:sz w:val="20"/>
          <w:szCs w:val="20"/>
          <w:lang w:val="sr-Cyrl-RS"/>
        </w:rPr>
      </w:pPr>
      <w:r w:rsidRPr="00183037">
        <w:rPr>
          <w:rFonts w:asciiTheme="minorHAnsi" w:eastAsiaTheme="minorHAnsi" w:hAnsiTheme="minorHAnsi"/>
          <w:sz w:val="20"/>
          <w:szCs w:val="20"/>
        </w:rPr>
        <w:t>извод из Агенције за привредне регистре, с пореским идентификационим бројем;</w:t>
      </w:r>
    </w:p>
    <w:p w14:paraId="75AED256" w14:textId="47AE1FC9" w:rsidR="00DC141C" w:rsidRPr="00183037" w:rsidRDefault="00DC141C" w:rsidP="00146212">
      <w:pPr>
        <w:pStyle w:val="NoSpacing"/>
        <w:numPr>
          <w:ilvl w:val="0"/>
          <w:numId w:val="10"/>
        </w:numPr>
        <w:rPr>
          <w:rFonts w:asciiTheme="minorHAnsi" w:eastAsiaTheme="minorHAnsi" w:hAnsiTheme="minorHAnsi"/>
          <w:sz w:val="20"/>
          <w:szCs w:val="20"/>
        </w:rPr>
      </w:pPr>
      <w:r w:rsidRPr="00183037">
        <w:rPr>
          <w:rFonts w:asciiTheme="minorHAnsi" w:eastAsiaTheme="minorHAnsi" w:hAnsiTheme="minorHAnsi"/>
          <w:sz w:val="20"/>
          <w:szCs w:val="20"/>
        </w:rPr>
        <w:t>потврда Агенције за привредне регистре о томе да над правним лицем није покренут поступак</w:t>
      </w:r>
      <w:r w:rsidRPr="00183037">
        <w:rPr>
          <w:rFonts w:asciiTheme="minorHAnsi" w:eastAsiaTheme="minorHAnsi" w:hAnsiTheme="minorHAnsi"/>
          <w:sz w:val="20"/>
          <w:szCs w:val="20"/>
          <w:lang w:val="sr-Cyrl-RS"/>
        </w:rPr>
        <w:t xml:space="preserve"> </w:t>
      </w:r>
      <w:r w:rsidRPr="00183037">
        <w:rPr>
          <w:rFonts w:asciiTheme="minorHAnsi" w:eastAsiaTheme="minorHAnsi" w:hAnsiTheme="minorHAnsi"/>
          <w:sz w:val="20"/>
          <w:szCs w:val="20"/>
        </w:rPr>
        <w:t>стечаја и/или ликвидације</w:t>
      </w:r>
      <w:r w:rsidRPr="00183037">
        <w:rPr>
          <w:rFonts w:asciiTheme="minorHAnsi" w:eastAsiaTheme="minorHAnsi" w:hAnsiTheme="minorHAnsi"/>
          <w:sz w:val="20"/>
          <w:szCs w:val="20"/>
          <w:lang w:val="sr-Cyrl-RS"/>
        </w:rPr>
        <w:t>;</w:t>
      </w:r>
    </w:p>
    <w:p w14:paraId="4EC828F3" w14:textId="4DAC75B1" w:rsidR="00DC141C" w:rsidRPr="00183037" w:rsidRDefault="00DC141C" w:rsidP="00146212">
      <w:pPr>
        <w:pStyle w:val="NoSpacing"/>
        <w:numPr>
          <w:ilvl w:val="0"/>
          <w:numId w:val="10"/>
        </w:numPr>
        <w:rPr>
          <w:rFonts w:asciiTheme="minorHAnsi" w:eastAsiaTheme="minorEastAsia" w:hAnsiTheme="minorHAnsi"/>
          <w:sz w:val="20"/>
          <w:szCs w:val="20"/>
          <w:lang w:val="sr-Cyrl-CS" w:eastAsia="en-GB"/>
        </w:rPr>
      </w:pPr>
      <w:r w:rsidRPr="00183037">
        <w:rPr>
          <w:rFonts w:asciiTheme="minorHAnsi" w:eastAsiaTheme="minorEastAsia" w:hAnsiTheme="minorHAnsi"/>
          <w:sz w:val="20"/>
          <w:szCs w:val="20"/>
          <w:lang w:val="sr-Cyrl-CS" w:eastAsia="en-GB"/>
        </w:rPr>
        <w:t xml:space="preserve">потврда Агенције за привредне регистре о томе да је правно лице разврстано у микро или мало правно лице, у складу са Законом о рачуноводству („Службени гласник РС“, број </w:t>
      </w:r>
      <w:r w:rsidRPr="00183037">
        <w:rPr>
          <w:rFonts w:asciiTheme="minorHAnsi" w:eastAsiaTheme="minorEastAsia" w:hAnsiTheme="minorHAnsi"/>
          <w:sz w:val="20"/>
          <w:szCs w:val="20"/>
          <w:lang w:eastAsia="en-GB"/>
        </w:rPr>
        <w:t>62</w:t>
      </w:r>
      <w:r w:rsidRPr="00183037">
        <w:rPr>
          <w:rFonts w:asciiTheme="minorHAnsi" w:eastAsiaTheme="minorEastAsia" w:hAnsiTheme="minorHAnsi"/>
          <w:sz w:val="20"/>
          <w:szCs w:val="20"/>
          <w:lang w:val="sr-Cyrl-CS" w:eastAsia="en-GB"/>
        </w:rPr>
        <w:t>/201</w:t>
      </w:r>
      <w:r w:rsidRPr="00183037">
        <w:rPr>
          <w:rFonts w:asciiTheme="minorHAnsi" w:eastAsiaTheme="minorEastAsia" w:hAnsiTheme="minorHAnsi"/>
          <w:sz w:val="20"/>
          <w:szCs w:val="20"/>
          <w:lang w:eastAsia="en-GB"/>
        </w:rPr>
        <w:t>3</w:t>
      </w:r>
      <w:r w:rsidRPr="00183037">
        <w:rPr>
          <w:rFonts w:asciiTheme="minorHAnsi" w:eastAsiaTheme="minorEastAsia" w:hAnsiTheme="minorHAnsi"/>
          <w:sz w:val="20"/>
          <w:szCs w:val="20"/>
          <w:lang w:val="sr-Cyrl-CS" w:eastAsia="en-GB"/>
        </w:rPr>
        <w:t>).</w:t>
      </w:r>
    </w:p>
    <w:p w14:paraId="6FD7C7EB" w14:textId="6B54A925" w:rsidR="00DC141C" w:rsidRPr="00183037" w:rsidRDefault="00DC141C" w:rsidP="00146212">
      <w:pPr>
        <w:pStyle w:val="NoSpacing"/>
        <w:numPr>
          <w:ilvl w:val="0"/>
          <w:numId w:val="10"/>
        </w:numPr>
        <w:rPr>
          <w:rFonts w:asciiTheme="minorHAnsi" w:eastAsiaTheme="minorHAnsi" w:hAnsiTheme="minorHAnsi"/>
          <w:sz w:val="20"/>
          <w:szCs w:val="20"/>
        </w:rPr>
      </w:pPr>
      <w:r w:rsidRPr="00183037">
        <w:rPr>
          <w:rFonts w:asciiTheme="minorHAnsi" w:eastAsiaTheme="minorHAnsi" w:hAnsiTheme="minorHAnsi"/>
          <w:sz w:val="20"/>
          <w:szCs w:val="20"/>
        </w:rPr>
        <w:t>за задруге потврду овлашћеног Ревизијског савеза да задруга послује у складу са Законом о</w:t>
      </w:r>
      <w:r w:rsidRPr="00183037">
        <w:rPr>
          <w:rFonts w:asciiTheme="minorHAnsi" w:eastAsiaTheme="minorHAnsi" w:hAnsiTheme="minorHAnsi"/>
          <w:sz w:val="20"/>
          <w:szCs w:val="20"/>
          <w:lang w:val="sr-Cyrl-RS"/>
        </w:rPr>
        <w:t xml:space="preserve"> </w:t>
      </w:r>
      <w:r w:rsidRPr="00183037">
        <w:rPr>
          <w:rFonts w:asciiTheme="minorHAnsi" w:eastAsiaTheme="minorHAnsi" w:hAnsiTheme="minorHAnsi"/>
          <w:sz w:val="20"/>
          <w:szCs w:val="20"/>
        </w:rPr>
        <w:t>задругама, при чему се потврда издаје на основу коначног извештаја о обављеној задружног</w:t>
      </w:r>
      <w:r w:rsidRPr="00183037">
        <w:rPr>
          <w:rFonts w:asciiTheme="minorHAnsi" w:eastAsiaTheme="minorHAnsi" w:hAnsiTheme="minorHAnsi"/>
          <w:sz w:val="20"/>
          <w:szCs w:val="20"/>
          <w:lang w:val="sr-Cyrl-RS"/>
        </w:rPr>
        <w:t xml:space="preserve"> </w:t>
      </w:r>
      <w:r w:rsidRPr="00183037">
        <w:rPr>
          <w:rFonts w:asciiTheme="minorHAnsi" w:eastAsiaTheme="minorHAnsi" w:hAnsiTheme="minorHAnsi"/>
          <w:sz w:val="20"/>
          <w:szCs w:val="20"/>
        </w:rPr>
        <w:t>ревизији, не старијем од две године, у складу са Законом о задругама</w:t>
      </w:r>
      <w:r w:rsidRPr="00183037">
        <w:rPr>
          <w:rFonts w:asciiTheme="minorHAnsi" w:eastAsiaTheme="minorHAnsi" w:hAnsiTheme="minorHAnsi"/>
          <w:sz w:val="20"/>
          <w:szCs w:val="20"/>
          <w:lang w:val="sr-Cyrl-RS"/>
        </w:rPr>
        <w:t>;</w:t>
      </w:r>
    </w:p>
    <w:p w14:paraId="441D73D0" w14:textId="77777777" w:rsidR="00DC141C" w:rsidRPr="00183037" w:rsidRDefault="00DC141C" w:rsidP="000E7C28">
      <w:pPr>
        <w:pStyle w:val="NoSpacing"/>
        <w:rPr>
          <w:rFonts w:asciiTheme="minorHAnsi" w:eastAsiaTheme="minorHAnsi" w:hAnsiTheme="minorHAnsi"/>
          <w:sz w:val="20"/>
          <w:szCs w:val="20"/>
          <w:lang w:val="sr-Cyrl-RS"/>
        </w:rPr>
      </w:pPr>
    </w:p>
    <w:p w14:paraId="38F0CC8D" w14:textId="7DBA12C3" w:rsidR="00DC141C" w:rsidRPr="00183037" w:rsidRDefault="00DC141C" w:rsidP="00054C7B">
      <w:pPr>
        <w:widowControl w:val="0"/>
        <w:overflowPunct w:val="0"/>
        <w:autoSpaceDE w:val="0"/>
        <w:autoSpaceDN w:val="0"/>
        <w:adjustRightInd w:val="0"/>
        <w:spacing w:line="244" w:lineRule="auto"/>
        <w:ind w:firstLine="720"/>
        <w:jc w:val="both"/>
        <w:rPr>
          <w:rFonts w:asciiTheme="minorHAnsi" w:eastAsiaTheme="minorEastAsia" w:hAnsiTheme="minorHAnsi"/>
          <w:sz w:val="20"/>
          <w:szCs w:val="20"/>
          <w:lang w:val="sr-Cyrl-RS" w:eastAsia="en-GB"/>
        </w:rPr>
      </w:pPr>
      <w:r w:rsidRPr="00183037">
        <w:rPr>
          <w:rFonts w:asciiTheme="minorHAnsi" w:eastAsiaTheme="minorEastAsia" w:hAnsiTheme="minorHAnsi"/>
          <w:sz w:val="20"/>
          <w:szCs w:val="20"/>
          <w:lang w:val="sr-Cyrl-RS" w:eastAsia="en-GB"/>
        </w:rPr>
        <w:t xml:space="preserve">Подносилац пријаве треба да се изјасни на обрасцу који је саставни део пријаве о томе да ли ће документацију наведену под </w:t>
      </w:r>
      <w:r w:rsidR="00EF40D9" w:rsidRPr="00183037">
        <w:rPr>
          <w:rFonts w:asciiTheme="minorHAnsi" w:eastAsiaTheme="minorEastAsia" w:hAnsiTheme="minorHAnsi"/>
          <w:b/>
          <w:sz w:val="20"/>
          <w:szCs w:val="20"/>
          <w:lang w:val="sr-Cyrl-RS" w:eastAsia="en-GB"/>
        </w:rPr>
        <w:t>тачкама 3, 4 и</w:t>
      </w:r>
      <w:r w:rsidRPr="00183037">
        <w:rPr>
          <w:rFonts w:asciiTheme="minorHAnsi" w:eastAsiaTheme="minorEastAsia" w:hAnsiTheme="minorHAnsi"/>
          <w:b/>
          <w:sz w:val="20"/>
          <w:szCs w:val="20"/>
          <w:lang w:val="sr-Cyrl-RS" w:eastAsia="en-GB"/>
        </w:rPr>
        <w:t xml:space="preserve"> 5</w:t>
      </w:r>
      <w:r w:rsidRPr="00183037">
        <w:rPr>
          <w:rFonts w:asciiTheme="minorHAnsi" w:eastAsiaTheme="minorEastAsia" w:hAnsiTheme="minorHAnsi"/>
          <w:sz w:val="20"/>
          <w:szCs w:val="20"/>
          <w:lang w:val="sr-Cyrl-RS" w:eastAsia="en-GB"/>
        </w:rPr>
        <w:t xml:space="preserve"> прибавити сам или ће  Покрајински секретаријат по службеној дужности од надлежних органа прибављати податке о чињеницама о којима се води службена евиденција у складу са законом који уређује општи управни поступак.</w:t>
      </w:r>
    </w:p>
    <w:p w14:paraId="08E41CD6" w14:textId="77777777" w:rsidR="00DC141C" w:rsidRPr="00183037" w:rsidRDefault="00DC141C" w:rsidP="00054C7B">
      <w:pPr>
        <w:widowControl w:val="0"/>
        <w:overflowPunct w:val="0"/>
        <w:autoSpaceDE w:val="0"/>
        <w:autoSpaceDN w:val="0"/>
        <w:adjustRightInd w:val="0"/>
        <w:spacing w:line="244" w:lineRule="auto"/>
        <w:ind w:firstLine="720"/>
        <w:jc w:val="both"/>
        <w:rPr>
          <w:rFonts w:asciiTheme="minorHAnsi" w:eastAsiaTheme="minorEastAsia" w:hAnsiTheme="minorHAnsi"/>
          <w:sz w:val="20"/>
          <w:szCs w:val="20"/>
          <w:lang w:val="sr-Cyrl-RS" w:eastAsia="en-GB"/>
        </w:rPr>
      </w:pPr>
      <w:r w:rsidRPr="00183037">
        <w:rPr>
          <w:rFonts w:asciiTheme="minorHAnsi" w:eastAsiaTheme="minorEastAsia" w:hAnsiTheme="minorHAnsi"/>
          <w:sz w:val="20"/>
          <w:szCs w:val="20"/>
          <w:lang w:val="sr-Cyrl-RS" w:eastAsia="en-GB"/>
        </w:rPr>
        <w:t xml:space="preserve">Уколико се опрема набавља из иностранства, подносилац пријаве обавезан је да достави документа преведена на српски језик, од стране овлашћеног судског тумача. Уколико је рачун/предрачун исказан у страној валути, неопходно је у обрасцу пријаве унети вредност опреме у динарској противвредности, обрачунатој по средњем курсу НБС, на дан издавања рачуна/предрачуна. </w:t>
      </w:r>
    </w:p>
    <w:p w14:paraId="3232E887" w14:textId="77777777" w:rsidR="00DC141C" w:rsidRPr="00183037" w:rsidRDefault="00DC141C" w:rsidP="00AE2BA9">
      <w:pPr>
        <w:pStyle w:val="NoSpacing"/>
        <w:ind w:firstLine="709"/>
        <w:rPr>
          <w:rFonts w:asciiTheme="minorHAnsi" w:eastAsiaTheme="minorEastAsia" w:hAnsiTheme="minorHAnsi"/>
          <w:sz w:val="20"/>
          <w:szCs w:val="20"/>
          <w:lang w:val="sr-Cyrl-RS" w:eastAsia="en-GB"/>
        </w:rPr>
      </w:pPr>
      <w:r w:rsidRPr="00183037">
        <w:rPr>
          <w:rFonts w:asciiTheme="minorHAnsi" w:eastAsiaTheme="minorEastAsia" w:hAnsiTheme="minorHAnsi"/>
          <w:sz w:val="20"/>
          <w:szCs w:val="20"/>
          <w:lang w:val="sr-Cyrl-RS" w:eastAsia="en-GB"/>
        </w:rPr>
        <w:t>Комисија задржава право да поред наведених затражи и друга документа.</w:t>
      </w:r>
    </w:p>
    <w:p w14:paraId="660F5204" w14:textId="77777777" w:rsidR="00DC141C" w:rsidRPr="00183037" w:rsidRDefault="00DC141C" w:rsidP="00AE2BA9">
      <w:pPr>
        <w:pStyle w:val="NoSpacing"/>
        <w:ind w:firstLine="709"/>
        <w:rPr>
          <w:rFonts w:asciiTheme="minorHAnsi" w:eastAsiaTheme="minorEastAsia" w:hAnsiTheme="minorHAnsi"/>
          <w:sz w:val="20"/>
          <w:szCs w:val="20"/>
          <w:lang w:val="sr-Cyrl-RS" w:eastAsia="en-GB"/>
        </w:rPr>
      </w:pPr>
      <w:r w:rsidRPr="00183037">
        <w:rPr>
          <w:rFonts w:asciiTheme="minorHAnsi" w:eastAsiaTheme="minorEastAsia" w:hAnsiTheme="minorHAnsi"/>
          <w:sz w:val="20"/>
          <w:szCs w:val="20"/>
          <w:lang w:val="sr-Cyrl-RS" w:eastAsia="en-GB"/>
        </w:rPr>
        <w:t>Поступак доношења одлуке је у складу са Пословником.</w:t>
      </w:r>
    </w:p>
    <w:p w14:paraId="76BC7D3C" w14:textId="77777777" w:rsidR="008D524E" w:rsidRPr="00183037" w:rsidRDefault="008D524E" w:rsidP="00054C7B">
      <w:pPr>
        <w:widowControl w:val="0"/>
        <w:autoSpaceDE w:val="0"/>
        <w:autoSpaceDN w:val="0"/>
        <w:adjustRightInd w:val="0"/>
        <w:spacing w:after="0" w:line="165" w:lineRule="exact"/>
        <w:jc w:val="both"/>
        <w:rPr>
          <w:rFonts w:asciiTheme="minorHAnsi" w:hAnsiTheme="minorHAnsi"/>
          <w:sz w:val="20"/>
          <w:szCs w:val="20"/>
          <w:lang w:val="sr-Cyrl-RS"/>
        </w:rPr>
      </w:pPr>
    </w:p>
    <w:p w14:paraId="4048B53A" w14:textId="2994E932" w:rsidR="00585155" w:rsidRPr="00183037" w:rsidRDefault="00585155" w:rsidP="00472DAD">
      <w:pPr>
        <w:pStyle w:val="ListParagraph"/>
        <w:numPr>
          <w:ilvl w:val="0"/>
          <w:numId w:val="12"/>
        </w:numPr>
        <w:spacing w:after="0" w:line="240" w:lineRule="auto"/>
        <w:jc w:val="center"/>
        <w:rPr>
          <w:rFonts w:asciiTheme="minorHAnsi" w:hAnsiTheme="minorHAnsi"/>
          <w:b/>
          <w:sz w:val="20"/>
          <w:szCs w:val="20"/>
          <w:u w:val="single"/>
          <w:lang w:val="sr-Cyrl-CS"/>
        </w:rPr>
      </w:pPr>
      <w:r w:rsidRPr="00183037">
        <w:rPr>
          <w:rFonts w:asciiTheme="minorHAnsi" w:hAnsiTheme="minorHAnsi"/>
          <w:b/>
          <w:sz w:val="20"/>
          <w:szCs w:val="20"/>
          <w:u w:val="single"/>
          <w:lang w:val="sr-Cyrl-CS"/>
        </w:rPr>
        <w:t>ПОСТУПАК ДОНОШЕЊА ОДЛУКЕ</w:t>
      </w:r>
    </w:p>
    <w:p w14:paraId="32753D5A" w14:textId="77777777" w:rsidR="00DF695B" w:rsidRPr="00183037" w:rsidRDefault="00DF695B" w:rsidP="00AE2BA9">
      <w:pPr>
        <w:widowControl w:val="0"/>
        <w:overflowPunct w:val="0"/>
        <w:autoSpaceDE w:val="0"/>
        <w:autoSpaceDN w:val="0"/>
        <w:adjustRightInd w:val="0"/>
        <w:spacing w:after="0" w:line="259" w:lineRule="auto"/>
        <w:ind w:left="119" w:right="159" w:firstLine="709"/>
        <w:jc w:val="both"/>
        <w:rPr>
          <w:rFonts w:asciiTheme="minorHAnsi" w:hAnsiTheme="minorHAnsi"/>
          <w:sz w:val="20"/>
          <w:szCs w:val="20"/>
          <w:lang w:val="sr-Cyrl-CS"/>
        </w:rPr>
      </w:pPr>
    </w:p>
    <w:p w14:paraId="55B101B2" w14:textId="258F6A69" w:rsidR="00585155" w:rsidRPr="00183037" w:rsidRDefault="00585155" w:rsidP="00AE2BA9">
      <w:pPr>
        <w:widowControl w:val="0"/>
        <w:overflowPunct w:val="0"/>
        <w:autoSpaceDE w:val="0"/>
        <w:autoSpaceDN w:val="0"/>
        <w:adjustRightInd w:val="0"/>
        <w:spacing w:after="0" w:line="259" w:lineRule="auto"/>
        <w:ind w:left="119" w:right="159" w:firstLine="709"/>
        <w:jc w:val="both"/>
        <w:rPr>
          <w:rFonts w:asciiTheme="minorHAnsi" w:hAnsiTheme="minorHAnsi"/>
          <w:sz w:val="20"/>
          <w:szCs w:val="20"/>
          <w:lang w:val="sr-Cyrl-RS"/>
        </w:rPr>
      </w:pPr>
      <w:r w:rsidRPr="00183037">
        <w:rPr>
          <w:rFonts w:asciiTheme="minorHAnsi" w:hAnsiTheme="minorHAnsi"/>
          <w:sz w:val="20"/>
          <w:szCs w:val="20"/>
          <w:lang w:val="sr-Cyrl-CS"/>
        </w:rPr>
        <w:t>Поступак доношења одлуке регулисан је у складу са</w:t>
      </w:r>
      <w:r w:rsidR="00C468EF" w:rsidRPr="00183037">
        <w:rPr>
          <w:rFonts w:asciiTheme="minorHAnsi" w:hAnsiTheme="minorHAnsi"/>
          <w:sz w:val="20"/>
          <w:szCs w:val="20"/>
          <w:lang w:val="sr-Cyrl-CS"/>
        </w:rPr>
        <w:t xml:space="preserve"> </w:t>
      </w:r>
      <w:r w:rsidR="00C468EF" w:rsidRPr="00183037">
        <w:rPr>
          <w:rFonts w:asciiTheme="minorHAnsi" w:hAnsiTheme="minorHAnsi"/>
          <w:sz w:val="20"/>
          <w:szCs w:val="20"/>
          <w:lang w:val="ru-RU"/>
        </w:rPr>
        <w:t>Правилником о спро</w:t>
      </w:r>
      <w:r w:rsidR="00A222A4" w:rsidRPr="00183037">
        <w:rPr>
          <w:rFonts w:asciiTheme="minorHAnsi" w:hAnsiTheme="minorHAnsi"/>
          <w:sz w:val="20"/>
          <w:szCs w:val="20"/>
          <w:lang w:val="ru-RU"/>
        </w:rPr>
        <w:t>вођењу конкурса које расписује П</w:t>
      </w:r>
      <w:r w:rsidR="00C468EF" w:rsidRPr="00183037">
        <w:rPr>
          <w:rFonts w:asciiTheme="minorHAnsi" w:hAnsiTheme="minorHAnsi"/>
          <w:sz w:val="20"/>
          <w:szCs w:val="20"/>
          <w:lang w:val="ru-RU"/>
        </w:rPr>
        <w:t>окрајински секретаријат за пољопривреду, водопривреду и шумарство</w:t>
      </w:r>
      <w:r w:rsidRPr="00183037">
        <w:rPr>
          <w:rFonts w:asciiTheme="minorHAnsi" w:hAnsiTheme="minorHAnsi"/>
          <w:sz w:val="20"/>
          <w:szCs w:val="20"/>
          <w:lang w:val="sr-Cyrl-CS"/>
        </w:rPr>
        <w:t xml:space="preserve">, а на основу ког је донет  правилник за </w:t>
      </w:r>
      <w:r w:rsidRPr="00183037">
        <w:rPr>
          <w:rFonts w:asciiTheme="minorHAnsi" w:hAnsiTheme="minorHAnsi" w:cs="Arial"/>
          <w:bCs/>
          <w:sz w:val="20"/>
          <w:szCs w:val="20"/>
        </w:rPr>
        <w:t xml:space="preserve">суфинансирање </w:t>
      </w:r>
      <w:r w:rsidRPr="00183037">
        <w:rPr>
          <w:rFonts w:asciiTheme="minorHAnsi" w:hAnsiTheme="minorHAnsi" w:cs="Arial"/>
          <w:bCs/>
          <w:sz w:val="20"/>
          <w:szCs w:val="20"/>
          <w:lang w:val="sr-Cyrl-RS"/>
        </w:rPr>
        <w:t>инвестиција у</w:t>
      </w:r>
      <w:r w:rsidRPr="00183037">
        <w:rPr>
          <w:rFonts w:asciiTheme="minorHAnsi" w:hAnsiTheme="minorHAnsi" w:cs="Arial"/>
          <w:bCs/>
          <w:sz w:val="20"/>
          <w:szCs w:val="20"/>
        </w:rPr>
        <w:t xml:space="preserve"> набавку опреме за заштиту од временских непогода и елемената потребних за подизање </w:t>
      </w:r>
      <w:r w:rsidRPr="00183037">
        <w:rPr>
          <w:rFonts w:asciiTheme="minorHAnsi" w:hAnsiTheme="minorHAnsi" w:cs="Arial"/>
          <w:bCs/>
          <w:sz w:val="20"/>
          <w:szCs w:val="20"/>
          <w:lang w:val="sr-Cyrl-RS"/>
        </w:rPr>
        <w:t xml:space="preserve">производних засада </w:t>
      </w:r>
      <w:r w:rsidR="00AB5904" w:rsidRPr="00183037">
        <w:rPr>
          <w:rFonts w:asciiTheme="minorHAnsi" w:hAnsiTheme="minorHAnsi" w:cs="Arial"/>
          <w:bCs/>
          <w:sz w:val="20"/>
          <w:szCs w:val="20"/>
          <w:lang w:val="sr-Cyrl-RS"/>
        </w:rPr>
        <w:t>воћака,</w:t>
      </w:r>
      <w:r w:rsidR="007B78DD" w:rsidRPr="00183037">
        <w:rPr>
          <w:rFonts w:asciiTheme="minorHAnsi" w:hAnsiTheme="minorHAnsi" w:cs="Arial"/>
          <w:bCs/>
          <w:sz w:val="20"/>
          <w:szCs w:val="20"/>
          <w:lang w:val="sr-Cyrl-RS"/>
        </w:rPr>
        <w:t xml:space="preserve"> </w:t>
      </w:r>
      <w:r w:rsidR="00AB5904" w:rsidRPr="00183037">
        <w:rPr>
          <w:rFonts w:asciiTheme="minorHAnsi" w:hAnsiTheme="minorHAnsi" w:cs="Arial"/>
          <w:bCs/>
          <w:sz w:val="20"/>
          <w:szCs w:val="20"/>
          <w:lang w:val="sr-Cyrl-RS"/>
        </w:rPr>
        <w:t>винове лозе и хмеља у 20</w:t>
      </w:r>
      <w:r w:rsidR="005B53FD" w:rsidRPr="00183037">
        <w:rPr>
          <w:rFonts w:asciiTheme="minorHAnsi" w:hAnsiTheme="minorHAnsi" w:cs="Arial"/>
          <w:bCs/>
          <w:sz w:val="20"/>
          <w:szCs w:val="20"/>
          <w:lang w:val="sr-Cyrl-RS"/>
        </w:rPr>
        <w:t>21</w:t>
      </w:r>
      <w:r w:rsidRPr="00183037">
        <w:rPr>
          <w:rFonts w:asciiTheme="minorHAnsi" w:hAnsiTheme="minorHAnsi" w:cs="Arial"/>
          <w:bCs/>
          <w:sz w:val="20"/>
          <w:szCs w:val="20"/>
          <w:lang w:val="sr-Cyrl-RS"/>
        </w:rPr>
        <w:t>.</w:t>
      </w:r>
      <w:r w:rsidR="007B78DD" w:rsidRPr="00183037">
        <w:rPr>
          <w:rFonts w:asciiTheme="minorHAnsi" w:hAnsiTheme="minorHAnsi" w:cs="Arial"/>
          <w:bCs/>
          <w:sz w:val="20"/>
          <w:szCs w:val="20"/>
          <w:lang w:val="sr-Cyrl-RS"/>
        </w:rPr>
        <w:t xml:space="preserve"> </w:t>
      </w:r>
      <w:r w:rsidRPr="00183037">
        <w:rPr>
          <w:rFonts w:asciiTheme="minorHAnsi" w:hAnsiTheme="minorHAnsi" w:cs="Arial"/>
          <w:bCs/>
          <w:sz w:val="20"/>
          <w:szCs w:val="20"/>
          <w:lang w:val="sr-Cyrl-RS"/>
        </w:rPr>
        <w:t>години.</w:t>
      </w:r>
    </w:p>
    <w:p w14:paraId="077CA99F" w14:textId="77777777" w:rsidR="00585155" w:rsidRPr="00183037" w:rsidRDefault="00585155" w:rsidP="00054C7B">
      <w:pPr>
        <w:widowControl w:val="0"/>
        <w:overflowPunct w:val="0"/>
        <w:autoSpaceDE w:val="0"/>
        <w:autoSpaceDN w:val="0"/>
        <w:adjustRightInd w:val="0"/>
        <w:spacing w:after="0" w:line="258" w:lineRule="auto"/>
        <w:ind w:left="120" w:right="160"/>
        <w:jc w:val="both"/>
        <w:rPr>
          <w:rFonts w:asciiTheme="minorHAnsi" w:hAnsiTheme="minorHAnsi"/>
          <w:sz w:val="20"/>
          <w:szCs w:val="20"/>
          <w:lang w:val="sr-Cyrl-RS"/>
        </w:rPr>
      </w:pPr>
    </w:p>
    <w:p w14:paraId="0EAB9449" w14:textId="39F1EFFF" w:rsidR="00585155" w:rsidRPr="00183037" w:rsidRDefault="00585155" w:rsidP="00472DAD">
      <w:pPr>
        <w:pStyle w:val="ListParagraph"/>
        <w:numPr>
          <w:ilvl w:val="0"/>
          <w:numId w:val="12"/>
        </w:numPr>
        <w:jc w:val="center"/>
        <w:rPr>
          <w:rFonts w:asciiTheme="minorHAnsi" w:eastAsiaTheme="minorHAnsi" w:hAnsiTheme="minorHAnsi" w:cstheme="minorBidi"/>
          <w:b/>
          <w:sz w:val="20"/>
          <w:szCs w:val="20"/>
          <w:u w:val="single"/>
          <w:lang w:val="sr-Cyrl-RS"/>
        </w:rPr>
      </w:pPr>
      <w:r w:rsidRPr="00183037">
        <w:rPr>
          <w:rFonts w:asciiTheme="minorHAnsi" w:eastAsiaTheme="minorHAnsi" w:hAnsiTheme="minorHAnsi" w:cstheme="minorBidi"/>
          <w:b/>
          <w:sz w:val="20"/>
          <w:szCs w:val="20"/>
          <w:u w:val="single"/>
          <w:lang w:val="sr-Cyrl-RS"/>
        </w:rPr>
        <w:t>ИСПЛАТА БЕСПОВРАТНИХ СРЕДСТАВА</w:t>
      </w:r>
    </w:p>
    <w:p w14:paraId="105B7CCF" w14:textId="30A75E00" w:rsidR="00585155" w:rsidRPr="00183037" w:rsidRDefault="00585155" w:rsidP="00054C7B">
      <w:pPr>
        <w:widowControl w:val="0"/>
        <w:overflowPunct w:val="0"/>
        <w:autoSpaceDE w:val="0"/>
        <w:autoSpaceDN w:val="0"/>
        <w:adjustRightInd w:val="0"/>
        <w:spacing w:line="244" w:lineRule="auto"/>
        <w:ind w:firstLine="720"/>
        <w:jc w:val="both"/>
        <w:rPr>
          <w:rFonts w:asciiTheme="minorHAnsi" w:hAnsiTheme="minorHAnsi" w:cs="Verdana"/>
          <w:sz w:val="20"/>
          <w:szCs w:val="20"/>
          <w:lang w:val="sr-Cyrl-RS"/>
        </w:rPr>
      </w:pPr>
      <w:r w:rsidRPr="00183037">
        <w:rPr>
          <w:rFonts w:asciiTheme="minorHAnsi" w:hAnsiTheme="minorHAnsi" w:cs="Verdana"/>
          <w:sz w:val="20"/>
          <w:szCs w:val="20"/>
          <w:lang w:val="sr-Cyrl-RS"/>
        </w:rPr>
        <w:t xml:space="preserve">Бесповратна средства исплаћују се након реализације инвестиције, односно након што корисник бесповратних средстава </w:t>
      </w:r>
      <w:r w:rsidR="00A222A4" w:rsidRPr="00183037">
        <w:rPr>
          <w:rFonts w:asciiTheme="minorHAnsi" w:hAnsiTheme="minorHAnsi" w:cs="Verdana"/>
          <w:sz w:val="20"/>
          <w:szCs w:val="20"/>
          <w:lang w:val="sr-Cyrl-RS"/>
        </w:rPr>
        <w:t>уради монтажу опреме и достави Покрајинском с</w:t>
      </w:r>
      <w:r w:rsidRPr="00183037">
        <w:rPr>
          <w:rFonts w:asciiTheme="minorHAnsi" w:hAnsiTheme="minorHAnsi" w:cs="Verdana"/>
          <w:sz w:val="20"/>
          <w:szCs w:val="20"/>
          <w:lang w:val="sr-Cyrl-RS"/>
        </w:rPr>
        <w:t xml:space="preserve">екретаријату следећу документацију: </w:t>
      </w:r>
    </w:p>
    <w:p w14:paraId="0B433790" w14:textId="77777777" w:rsidR="007B78DD" w:rsidRPr="00183037" w:rsidRDefault="007B78DD" w:rsidP="007B78D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rPr>
          <w:rFonts w:eastAsiaTheme="minorEastAsia" w:cstheme="minorBidi"/>
          <w:sz w:val="20"/>
          <w:szCs w:val="20"/>
          <w:lang w:val="sr-Cyrl-RS" w:eastAsia="en-GB"/>
        </w:rPr>
      </w:pPr>
      <w:r w:rsidRPr="00183037">
        <w:rPr>
          <w:rFonts w:eastAsiaTheme="minorEastAsia" w:cstheme="minorBidi"/>
          <w:sz w:val="20"/>
          <w:szCs w:val="20"/>
          <w:lang w:val="sr-Cyrl-RS" w:eastAsia="en-GB"/>
        </w:rPr>
        <w:t>захтев за исплату са извештајем о наменском утрошку средстава;</w:t>
      </w:r>
    </w:p>
    <w:p w14:paraId="2CB736F3" w14:textId="77777777" w:rsidR="007B78DD" w:rsidRPr="00183037" w:rsidRDefault="007B78DD" w:rsidP="007B78D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rPr>
          <w:rFonts w:eastAsiaTheme="minorEastAsia" w:cstheme="minorBidi"/>
          <w:sz w:val="20"/>
          <w:szCs w:val="20"/>
          <w:lang w:val="sr-Cyrl-RS" w:eastAsia="en-GB"/>
        </w:rPr>
      </w:pPr>
      <w:r w:rsidRPr="00183037">
        <w:rPr>
          <w:rFonts w:eastAsiaTheme="minorEastAsia" w:cstheme="minorBidi"/>
          <w:iCs/>
          <w:sz w:val="20"/>
          <w:szCs w:val="20"/>
          <w:lang w:val="sr-Cyrl-RS" w:eastAsia="en-GB"/>
        </w:rPr>
        <w:t xml:space="preserve">оригинални рачун за набавку предметне инвестиције издат након </w:t>
      </w:r>
      <w:r w:rsidRPr="00183037">
        <w:rPr>
          <w:rFonts w:eastAsiaTheme="minorEastAsia" w:cstheme="minorBidi"/>
          <w:sz w:val="20"/>
          <w:szCs w:val="20"/>
          <w:lang w:val="sr-Cyrl-CS" w:eastAsia="en-GB"/>
        </w:rPr>
        <w:t>01.01.2021. године.</w:t>
      </w:r>
      <w:r w:rsidRPr="00183037">
        <w:rPr>
          <w:rFonts w:eastAsiaTheme="minorEastAsia" w:cstheme="minorBidi"/>
          <w:iCs/>
          <w:sz w:val="20"/>
          <w:szCs w:val="20"/>
          <w:lang w:eastAsia="en-GB"/>
        </w:rPr>
        <w:t xml:space="preserve"> </w:t>
      </w:r>
      <w:r w:rsidRPr="00183037">
        <w:rPr>
          <w:rFonts w:eastAsiaTheme="minorEastAsia" w:cstheme="minorBidi"/>
          <w:sz w:val="20"/>
          <w:szCs w:val="20"/>
          <w:lang w:val="sr-Cyrl-CS" w:eastAsia="en-GB"/>
        </w:rPr>
        <w:t>Спецификација опреме треба да садржи основне карактеристике машина и опреме (подаци исказани у обрасцу пријаве морају бити исти као у рачуну)</w:t>
      </w:r>
      <w:r w:rsidRPr="00183037">
        <w:rPr>
          <w:rFonts w:eastAsiaTheme="minorEastAsia" w:cstheme="minorBidi"/>
          <w:sz w:val="20"/>
          <w:szCs w:val="20"/>
          <w:lang w:val="sr-Cyrl-RS" w:eastAsia="en-GB"/>
        </w:rPr>
        <w:t>;</w:t>
      </w:r>
    </w:p>
    <w:p w14:paraId="0BC3E57E" w14:textId="77777777" w:rsidR="007B78DD" w:rsidRPr="00183037" w:rsidRDefault="007B78DD" w:rsidP="007B78D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rPr>
          <w:rFonts w:eastAsiaTheme="minorEastAsia" w:cstheme="minorBidi"/>
          <w:sz w:val="20"/>
          <w:szCs w:val="20"/>
          <w:lang w:val="sr-Cyrl-RS" w:eastAsia="en-GB"/>
        </w:rPr>
      </w:pPr>
      <w:r w:rsidRPr="00183037">
        <w:rPr>
          <w:rFonts w:eastAsiaTheme="minorEastAsia" w:cstheme="minorBidi"/>
          <w:iCs/>
          <w:sz w:val="20"/>
          <w:szCs w:val="20"/>
          <w:lang w:val="sr-Cyrl-RS" w:eastAsia="en-GB"/>
        </w:rPr>
        <w:t xml:space="preserve">отпремницу за набавку предметне инвестиције издату након 01.01.2021. године за коју је, у складу са посебним прописима, утврђена обавеза издавања отпремнице; </w:t>
      </w:r>
    </w:p>
    <w:p w14:paraId="7547C4BF" w14:textId="77777777" w:rsidR="007B78DD" w:rsidRPr="004827ED" w:rsidRDefault="007B78DD" w:rsidP="007B78D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rPr>
          <w:rFonts w:eastAsiaTheme="minorEastAsia" w:cstheme="minorBidi"/>
          <w:sz w:val="20"/>
          <w:szCs w:val="20"/>
          <w:lang w:val="sr-Cyrl-RS" w:eastAsia="en-GB"/>
        </w:rPr>
      </w:pPr>
      <w:r w:rsidRPr="00183037">
        <w:rPr>
          <w:rFonts w:eastAsiaTheme="minorEastAsia" w:cstheme="minorBidi"/>
          <w:iCs/>
          <w:sz w:val="20"/>
          <w:szCs w:val="20"/>
          <w:lang w:val="sr-Cyrl-RS" w:eastAsia="en-GB"/>
        </w:rPr>
        <w:t xml:space="preserve">доказ о извршеном плаћању предметне инвестиције и то извод оверен од стране банке, а у случају када је физичко лице извршило готовинско или плаћање картицом може доставити само фискални исечак (фискални рачуни са назнаком „чек“ неће се узимати у разматрање); </w:t>
      </w:r>
    </w:p>
    <w:p w14:paraId="3373C6EF" w14:textId="3F390F20" w:rsidR="004827ED" w:rsidRPr="004827ED" w:rsidRDefault="004827ED" w:rsidP="004827ED">
      <w:pPr>
        <w:pStyle w:val="ListParagraph"/>
        <w:numPr>
          <w:ilvl w:val="0"/>
          <w:numId w:val="9"/>
        </w:numPr>
        <w:rPr>
          <w:rFonts w:eastAsiaTheme="minorEastAsia" w:cstheme="minorBidi"/>
          <w:sz w:val="20"/>
          <w:szCs w:val="20"/>
          <w:lang w:val="sr-Cyrl-RS" w:eastAsia="en-GB"/>
        </w:rPr>
      </w:pPr>
      <w:r w:rsidRPr="004827ED">
        <w:rPr>
          <w:rFonts w:eastAsiaTheme="minorEastAsia" w:cstheme="minorBidi"/>
          <w:sz w:val="20"/>
          <w:szCs w:val="20"/>
          <w:lang w:val="sr-Cyrl-RS" w:eastAsia="en-GB"/>
        </w:rPr>
        <w:t>подносиоци пријава који су поднели захтев за нулту контролу почев од 14.10.2020.године, достављају оригинал предрачун или рачун - не  старији од 14.10.2020.године;</w:t>
      </w:r>
    </w:p>
    <w:p w14:paraId="5D53D982" w14:textId="77777777" w:rsidR="007B78DD" w:rsidRPr="00183037" w:rsidRDefault="007B78DD" w:rsidP="007B78D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rPr>
          <w:rFonts w:eastAsiaTheme="minorEastAsia" w:cstheme="minorBidi"/>
          <w:sz w:val="20"/>
          <w:szCs w:val="20"/>
          <w:lang w:val="sr-Cyrl-RS" w:eastAsia="en-GB"/>
        </w:rPr>
      </w:pPr>
      <w:r w:rsidRPr="00183037">
        <w:rPr>
          <w:rFonts w:eastAsiaTheme="minorEastAsia" w:cstheme="minorBidi"/>
          <w:sz w:val="20"/>
          <w:szCs w:val="20"/>
          <w:lang w:val="sr-Cyrl-CS" w:eastAsia="en-GB"/>
        </w:rPr>
        <w:t>фотокопију уговора о кредиту, уколико је предметна инвестиција набављена путем кредита;</w:t>
      </w:r>
    </w:p>
    <w:p w14:paraId="74CC2F75" w14:textId="77777777" w:rsidR="007B78DD" w:rsidRPr="00183037" w:rsidRDefault="007B78DD" w:rsidP="007B78D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rPr>
          <w:rFonts w:eastAsiaTheme="minorEastAsia" w:cstheme="minorBidi"/>
          <w:sz w:val="20"/>
          <w:szCs w:val="20"/>
          <w:lang w:val="sr-Cyrl-RS" w:eastAsia="en-GB"/>
        </w:rPr>
      </w:pPr>
      <w:r w:rsidRPr="00183037">
        <w:rPr>
          <w:rFonts w:eastAsiaTheme="minorEastAsia" w:cstheme="minorBidi"/>
          <w:sz w:val="20"/>
          <w:szCs w:val="20"/>
          <w:lang w:val="sr-Cyrl-CS" w:eastAsia="en-GB"/>
        </w:rPr>
        <w:t>фотокопију гарантног листа за опрему за коју је то предвиђено важећим прописима;</w:t>
      </w:r>
    </w:p>
    <w:p w14:paraId="58459689" w14:textId="77777777" w:rsidR="007B78DD" w:rsidRPr="00183037" w:rsidRDefault="007B78DD" w:rsidP="007B78D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rPr>
          <w:rFonts w:eastAsiaTheme="minorEastAsia" w:cstheme="minorBidi"/>
          <w:sz w:val="20"/>
          <w:szCs w:val="20"/>
          <w:lang w:val="sr-Cyrl-RS" w:eastAsia="en-GB"/>
        </w:rPr>
      </w:pPr>
      <w:r w:rsidRPr="00183037">
        <w:rPr>
          <w:rFonts w:eastAsiaTheme="minorEastAsia" w:cstheme="minorBidi"/>
          <w:sz w:val="20"/>
          <w:szCs w:val="20"/>
          <w:lang w:val="sr-Cyrl-CS" w:eastAsia="en-GB"/>
        </w:rPr>
        <w:t xml:space="preserve">јединствену царинску исправу (уколико је подносилац пријаве директни увозник) не старију од </w:t>
      </w:r>
      <w:r w:rsidRPr="00183037">
        <w:rPr>
          <w:rFonts w:eastAsiaTheme="minorEastAsia" w:cstheme="minorBidi"/>
          <w:sz w:val="20"/>
          <w:szCs w:val="20"/>
          <w:lang w:val="sr-Cyrl-CS" w:eastAsia="en-GB"/>
        </w:rPr>
        <w:lastRenderedPageBreak/>
        <w:t xml:space="preserve">01.01.2021. године; </w:t>
      </w:r>
    </w:p>
    <w:p w14:paraId="00ACE981" w14:textId="082A5052" w:rsidR="007B78DD" w:rsidRDefault="007B78DD" w:rsidP="007B78D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rPr>
          <w:rFonts w:asciiTheme="minorHAnsi" w:eastAsiaTheme="minorHAnsi" w:hAnsiTheme="minorHAnsi" w:cstheme="minorBidi"/>
          <w:sz w:val="20"/>
          <w:szCs w:val="20"/>
          <w:lang w:val="sr-Cyrl-RS" w:eastAsia="ja-JP"/>
        </w:rPr>
      </w:pPr>
      <w:r w:rsidRPr="00183037">
        <w:rPr>
          <w:rFonts w:asciiTheme="minorHAnsi" w:eastAsiaTheme="minorHAnsi" w:hAnsiTheme="minorHAnsi" w:cstheme="minorBidi"/>
          <w:sz w:val="20"/>
          <w:szCs w:val="20"/>
          <w:lang w:eastAsia="ja-JP"/>
        </w:rPr>
        <w:t>оригинал Извод</w:t>
      </w:r>
      <w:r w:rsidRPr="00183037">
        <w:rPr>
          <w:rFonts w:asciiTheme="minorHAnsi" w:eastAsiaTheme="minorHAnsi" w:hAnsiTheme="minorHAnsi" w:cstheme="minorBidi"/>
          <w:sz w:val="20"/>
          <w:szCs w:val="20"/>
          <w:lang w:val="sr-Cyrl-RS" w:eastAsia="ja-JP"/>
        </w:rPr>
        <w:t>а</w:t>
      </w:r>
      <w:r w:rsidRPr="00183037">
        <w:rPr>
          <w:rFonts w:asciiTheme="minorHAnsi" w:eastAsiaTheme="minorHAnsi" w:hAnsiTheme="minorHAnsi" w:cstheme="minorBidi"/>
          <w:sz w:val="20"/>
          <w:szCs w:val="20"/>
          <w:lang w:eastAsia="ja-JP"/>
        </w:rPr>
        <w:t xml:space="preserve"> из Регистра пољопривредних газдинстава који издаје Управа за трезор (подаци о</w:t>
      </w:r>
      <w:r w:rsidRPr="00183037">
        <w:rPr>
          <w:rFonts w:asciiTheme="minorHAnsi" w:eastAsiaTheme="minorHAnsi" w:hAnsiTheme="minorHAnsi" w:cstheme="minorBidi"/>
          <w:sz w:val="20"/>
          <w:szCs w:val="20"/>
          <w:lang w:val="sr-Cyrl-RS" w:eastAsia="ja-JP"/>
        </w:rPr>
        <w:t xml:space="preserve"> </w:t>
      </w:r>
      <w:r w:rsidRPr="00183037">
        <w:rPr>
          <w:rFonts w:asciiTheme="minorHAnsi" w:eastAsiaTheme="minorHAnsi" w:hAnsiTheme="minorHAnsi" w:cstheme="minorBidi"/>
          <w:sz w:val="20"/>
          <w:szCs w:val="20"/>
          <w:lang w:eastAsia="ja-JP"/>
        </w:rPr>
        <w:t xml:space="preserve">пољопривредном газдинству, прва страна Извода као и </w:t>
      </w:r>
      <w:r w:rsidRPr="00183037">
        <w:rPr>
          <w:rFonts w:asciiTheme="minorHAnsi" w:eastAsiaTheme="minorHAnsi" w:hAnsiTheme="minorHAnsi" w:cstheme="minorBidi"/>
          <w:sz w:val="20"/>
          <w:szCs w:val="20"/>
          <w:lang w:val="sr-Cyrl-RS" w:eastAsia="ja-JP"/>
        </w:rPr>
        <w:t>остале</w:t>
      </w:r>
      <w:r w:rsidRPr="00183037">
        <w:rPr>
          <w:rFonts w:asciiTheme="minorHAnsi" w:eastAsiaTheme="minorHAnsi" w:hAnsiTheme="minorHAnsi" w:cstheme="minorBidi"/>
          <w:sz w:val="20"/>
          <w:szCs w:val="20"/>
          <w:lang w:eastAsia="ja-JP"/>
        </w:rPr>
        <w:t xml:space="preserve"> стране</w:t>
      </w:r>
      <w:r w:rsidRPr="00183037">
        <w:rPr>
          <w:rFonts w:asciiTheme="minorHAnsi" w:eastAsiaTheme="minorHAnsi" w:hAnsiTheme="minorHAnsi" w:cstheme="minorBidi"/>
          <w:sz w:val="20"/>
          <w:szCs w:val="20"/>
          <w:lang w:val="sr-Cyrl-RS" w:eastAsia="ja-JP"/>
        </w:rPr>
        <w:t xml:space="preserve"> извода са подацима о површинама</w:t>
      </w:r>
      <w:r w:rsidRPr="00183037">
        <w:rPr>
          <w:rFonts w:asciiTheme="minorHAnsi" w:eastAsiaTheme="minorHAnsi" w:hAnsiTheme="minorHAnsi" w:cstheme="minorBidi"/>
          <w:sz w:val="20"/>
          <w:szCs w:val="20"/>
          <w:lang w:eastAsia="ja-JP"/>
        </w:rPr>
        <w:t>, не</w:t>
      </w:r>
      <w:r w:rsidRPr="00183037">
        <w:rPr>
          <w:rFonts w:asciiTheme="minorHAnsi" w:eastAsiaTheme="minorHAnsi" w:hAnsiTheme="minorHAnsi" w:cstheme="minorBidi"/>
          <w:sz w:val="20"/>
          <w:szCs w:val="20"/>
          <w:lang w:val="sr-Cyrl-RS" w:eastAsia="ja-JP"/>
        </w:rPr>
        <w:t xml:space="preserve"> </w:t>
      </w:r>
      <w:r w:rsidRPr="00183037">
        <w:rPr>
          <w:rFonts w:asciiTheme="minorHAnsi" w:eastAsiaTheme="minorHAnsi" w:hAnsiTheme="minorHAnsi" w:cstheme="minorBidi"/>
          <w:sz w:val="20"/>
          <w:szCs w:val="20"/>
          <w:lang w:eastAsia="ja-JP"/>
        </w:rPr>
        <w:t>старији од 30 дана)</w:t>
      </w:r>
      <w:r w:rsidRPr="00183037">
        <w:rPr>
          <w:rFonts w:asciiTheme="minorHAnsi" w:eastAsiaTheme="minorHAnsi" w:hAnsiTheme="minorHAnsi" w:cstheme="minorBidi"/>
          <w:sz w:val="20"/>
          <w:szCs w:val="20"/>
          <w:lang w:val="sr-Cyrl-RS" w:eastAsia="ja-JP"/>
        </w:rPr>
        <w:t>.</w:t>
      </w:r>
    </w:p>
    <w:p w14:paraId="29B5831D" w14:textId="77777777" w:rsidR="004827ED" w:rsidRPr="00183037" w:rsidRDefault="004827ED" w:rsidP="004827ED">
      <w:pPr>
        <w:widowControl w:val="0"/>
        <w:autoSpaceDE w:val="0"/>
        <w:autoSpaceDN w:val="0"/>
        <w:adjustRightInd w:val="0"/>
        <w:spacing w:after="0"/>
        <w:ind w:left="720"/>
        <w:contextualSpacing/>
        <w:rPr>
          <w:rFonts w:asciiTheme="minorHAnsi" w:eastAsiaTheme="minorHAnsi" w:hAnsiTheme="minorHAnsi" w:cstheme="minorBidi"/>
          <w:sz w:val="20"/>
          <w:szCs w:val="20"/>
          <w:lang w:val="sr-Cyrl-RS" w:eastAsia="ja-JP"/>
        </w:rPr>
      </w:pPr>
    </w:p>
    <w:p w14:paraId="392CDFE9" w14:textId="77777777" w:rsidR="007B78DD" w:rsidRPr="00183037" w:rsidRDefault="007B78DD" w:rsidP="00AE2BA9">
      <w:pPr>
        <w:pStyle w:val="NoSpacing"/>
        <w:ind w:firstLine="709"/>
        <w:jc w:val="both"/>
        <w:rPr>
          <w:rFonts w:asciiTheme="minorHAnsi" w:eastAsiaTheme="minorHAnsi" w:hAnsiTheme="minorHAnsi"/>
          <w:sz w:val="20"/>
          <w:szCs w:val="20"/>
          <w:lang w:val="sr-Cyrl-RS"/>
        </w:rPr>
      </w:pPr>
    </w:p>
    <w:p w14:paraId="09DDFBDA" w14:textId="69FF17F0" w:rsidR="007B78DD" w:rsidRPr="00183037" w:rsidRDefault="007B78DD" w:rsidP="00AE2BA9">
      <w:pPr>
        <w:pStyle w:val="NoSpacing"/>
        <w:ind w:firstLine="709"/>
        <w:jc w:val="both"/>
        <w:rPr>
          <w:rFonts w:asciiTheme="minorHAnsi" w:eastAsiaTheme="minorHAnsi" w:hAnsiTheme="minorHAnsi"/>
          <w:sz w:val="20"/>
          <w:szCs w:val="20"/>
          <w:lang w:val="sr-Cyrl-RS"/>
        </w:rPr>
      </w:pPr>
      <w:r w:rsidRPr="00183037">
        <w:rPr>
          <w:rFonts w:asciiTheme="minorHAnsi" w:eastAsiaTheme="minorHAnsi" w:hAnsiTheme="minorHAnsi"/>
          <w:sz w:val="20"/>
          <w:szCs w:val="20"/>
          <w:lang w:val="sr-Cyrl-RS"/>
        </w:rPr>
        <w:t>Корисник средстава је у обавези да по завршетку инвестиције постави таблу на капију улаза у воћњак или на стуб опреме која је суфинансирана.</w:t>
      </w:r>
    </w:p>
    <w:p w14:paraId="2A5368B9" w14:textId="6B7BDD19" w:rsidR="00585155" w:rsidRPr="00183037" w:rsidRDefault="00585155" w:rsidP="00AE2BA9">
      <w:pPr>
        <w:pStyle w:val="NoSpacing"/>
        <w:ind w:firstLine="709"/>
        <w:jc w:val="both"/>
        <w:rPr>
          <w:rFonts w:asciiTheme="minorHAnsi" w:eastAsiaTheme="minorHAnsi" w:hAnsiTheme="minorHAnsi"/>
          <w:sz w:val="20"/>
          <w:szCs w:val="20"/>
          <w:lang w:val="sr-Cyrl-RS"/>
        </w:rPr>
      </w:pPr>
      <w:r w:rsidRPr="00183037">
        <w:rPr>
          <w:rFonts w:asciiTheme="minorHAnsi" w:eastAsiaTheme="minorHAnsi" w:hAnsiTheme="minorHAnsi"/>
          <w:sz w:val="20"/>
          <w:szCs w:val="20"/>
          <w:lang w:val="sr-Cyrl-RS"/>
        </w:rPr>
        <w:t>Покрајински секретаријат задржава право да од подносиоца пријаве затражи додатну документацију. Исто тако, Покрајински секретаријат може да од пољопривредне инспекције Министарства пољопривреде, шумарства и водопривреде затражи да се изврши контрола реализације предмета уговора, а посебно у случају рачуна и предрачуна који су издати од добављача опреме који нису у систему ПДВ-а и рачуна који су значајно изнад тржишне вредности;</w:t>
      </w:r>
    </w:p>
    <w:p w14:paraId="5CE55726" w14:textId="77777777" w:rsidR="00585155" w:rsidRPr="00183037" w:rsidRDefault="00585155" w:rsidP="00AE2BA9">
      <w:pPr>
        <w:pStyle w:val="NoSpacing"/>
        <w:ind w:firstLine="709"/>
        <w:jc w:val="both"/>
        <w:rPr>
          <w:rFonts w:asciiTheme="minorHAnsi" w:eastAsiaTheme="minorHAnsi" w:hAnsiTheme="minorHAnsi"/>
          <w:sz w:val="20"/>
          <w:szCs w:val="20"/>
          <w:lang w:val="sr-Cyrl-RS"/>
        </w:rPr>
      </w:pPr>
      <w:r w:rsidRPr="00183037">
        <w:rPr>
          <w:rFonts w:asciiTheme="minorHAnsi" w:eastAsiaTheme="minorHAnsi" w:hAnsiTheme="minorHAnsi"/>
          <w:sz w:val="20"/>
          <w:szCs w:val="20"/>
          <w:lang w:val="sr-Cyrl-RS"/>
        </w:rPr>
        <w:t>У моменту исплате средстава рачун предузетника и правног лица не сме бити у блокади;</w:t>
      </w:r>
    </w:p>
    <w:p w14:paraId="654D33C1" w14:textId="77777777" w:rsidR="00585155" w:rsidRPr="00183037" w:rsidRDefault="00585155" w:rsidP="00AE2BA9">
      <w:pPr>
        <w:pStyle w:val="NoSpacing"/>
        <w:ind w:firstLine="709"/>
        <w:jc w:val="both"/>
        <w:rPr>
          <w:rFonts w:asciiTheme="minorHAnsi" w:eastAsiaTheme="minorHAnsi" w:hAnsiTheme="minorHAnsi"/>
          <w:sz w:val="20"/>
          <w:szCs w:val="20"/>
          <w:lang w:val="sr-Cyrl-RS"/>
        </w:rPr>
      </w:pPr>
      <w:r w:rsidRPr="00183037">
        <w:rPr>
          <w:rFonts w:asciiTheme="minorHAnsi" w:eastAsiaTheme="minorHAnsi" w:hAnsiTheme="minorHAnsi"/>
          <w:sz w:val="20"/>
          <w:szCs w:val="20"/>
          <w:lang w:val="sr-Cyrl-RS"/>
        </w:rPr>
        <w:t>Поступак доношења одлуке, критеријуми и остала питања везана за конкурс, прописани су Правилником;</w:t>
      </w:r>
    </w:p>
    <w:p w14:paraId="5DC762FB" w14:textId="77777777" w:rsidR="00585155" w:rsidRPr="00183037" w:rsidRDefault="00585155" w:rsidP="00AE2BA9">
      <w:pPr>
        <w:pStyle w:val="NoSpacing"/>
        <w:ind w:firstLine="709"/>
        <w:jc w:val="both"/>
        <w:rPr>
          <w:rFonts w:asciiTheme="minorHAnsi" w:eastAsiaTheme="minorHAnsi" w:hAnsiTheme="minorHAnsi"/>
          <w:sz w:val="20"/>
          <w:szCs w:val="20"/>
          <w:lang w:val="sr-Cyrl-RS"/>
        </w:rPr>
      </w:pPr>
      <w:r w:rsidRPr="00183037">
        <w:rPr>
          <w:rFonts w:asciiTheme="minorHAnsi" w:eastAsiaTheme="minorHAnsi" w:hAnsiTheme="minorHAnsi"/>
          <w:sz w:val="20"/>
          <w:szCs w:val="20"/>
          <w:lang w:val="sr-Cyrl-RS"/>
        </w:rPr>
        <w:t>П</w:t>
      </w:r>
      <w:r w:rsidRPr="00183037">
        <w:rPr>
          <w:rFonts w:asciiTheme="minorHAnsi" w:eastAsiaTheme="minorHAnsi" w:hAnsiTheme="minorHAnsi"/>
          <w:sz w:val="20"/>
          <w:szCs w:val="20"/>
        </w:rPr>
        <w:t>лаћање мора да се врши на текући рачун добављача или готовински, а плаћања путе</w:t>
      </w:r>
      <w:r w:rsidRPr="00183037">
        <w:rPr>
          <w:rFonts w:asciiTheme="minorHAnsi" w:eastAsiaTheme="minorHAnsi" w:hAnsiTheme="minorHAnsi"/>
          <w:sz w:val="20"/>
          <w:szCs w:val="20"/>
          <w:lang w:val="sr-Cyrl-RS"/>
        </w:rPr>
        <w:t xml:space="preserve">м </w:t>
      </w:r>
      <w:r w:rsidRPr="00183037">
        <w:rPr>
          <w:rFonts w:asciiTheme="minorHAnsi" w:eastAsiaTheme="minorHAnsi" w:hAnsiTheme="minorHAnsi"/>
          <w:sz w:val="20"/>
          <w:szCs w:val="20"/>
        </w:rPr>
        <w:t>компензације и цесије неће бити призната;</w:t>
      </w:r>
    </w:p>
    <w:p w14:paraId="6E09B84E" w14:textId="78F5EFF9" w:rsidR="00585155" w:rsidRPr="00183037" w:rsidRDefault="00A222A4" w:rsidP="00AE2BA9">
      <w:pPr>
        <w:pStyle w:val="NoSpacing"/>
        <w:ind w:firstLine="709"/>
        <w:jc w:val="both"/>
        <w:rPr>
          <w:rFonts w:asciiTheme="minorHAnsi" w:hAnsiTheme="minorHAnsi" w:cs="Verdana"/>
          <w:sz w:val="20"/>
          <w:szCs w:val="20"/>
          <w:lang w:val="sr-Cyrl-RS"/>
        </w:rPr>
      </w:pPr>
      <w:r w:rsidRPr="00183037">
        <w:rPr>
          <w:rFonts w:asciiTheme="minorHAnsi" w:eastAsiaTheme="minorHAnsi" w:hAnsiTheme="minorHAnsi"/>
          <w:sz w:val="20"/>
          <w:szCs w:val="20"/>
          <w:lang w:val="sr-Cyrl-RS"/>
        </w:rPr>
        <w:t xml:space="preserve">Покрајински секретаријат </w:t>
      </w:r>
      <w:r w:rsidR="00585155" w:rsidRPr="00183037">
        <w:rPr>
          <w:rFonts w:asciiTheme="minorHAnsi" w:hAnsiTheme="minorHAnsi" w:cs="Verdana"/>
          <w:sz w:val="20"/>
          <w:szCs w:val="20"/>
          <w:lang w:val="sr-Cyrl-RS"/>
        </w:rPr>
        <w:t xml:space="preserve">путем надлежног сектора може да наложи Пољопривредној стручној и саветодавној служби АП Војводине да изврши чињенично стање (завршну контролу) на терену, достављањем извештаја и записника </w:t>
      </w:r>
      <w:r w:rsidRPr="00183037">
        <w:rPr>
          <w:rFonts w:asciiTheme="minorHAnsi" w:eastAsiaTheme="minorHAnsi" w:hAnsiTheme="minorHAnsi"/>
          <w:sz w:val="20"/>
          <w:szCs w:val="20"/>
          <w:lang w:val="sr-Cyrl-RS"/>
        </w:rPr>
        <w:t>Покрајинском секретаријату</w:t>
      </w:r>
      <w:r w:rsidR="00585155" w:rsidRPr="00183037">
        <w:rPr>
          <w:rFonts w:asciiTheme="minorHAnsi" w:hAnsiTheme="minorHAnsi" w:cs="Verdana"/>
          <w:sz w:val="20"/>
          <w:szCs w:val="20"/>
          <w:lang w:val="sr-Cyrl-RS"/>
        </w:rPr>
        <w:t>.</w:t>
      </w:r>
    </w:p>
    <w:p w14:paraId="0C355E0F" w14:textId="3F51B8FA" w:rsidR="008E414B" w:rsidRPr="00183037" w:rsidRDefault="00585155" w:rsidP="00AE2BA9">
      <w:pPr>
        <w:pStyle w:val="NoSpacing"/>
        <w:ind w:firstLine="709"/>
        <w:jc w:val="both"/>
        <w:rPr>
          <w:rFonts w:asciiTheme="minorHAnsi" w:hAnsiTheme="minorHAnsi" w:cs="Verdana"/>
          <w:sz w:val="20"/>
          <w:szCs w:val="20"/>
          <w:lang w:val="sr-Cyrl-RS"/>
        </w:rPr>
      </w:pPr>
      <w:r w:rsidRPr="00183037">
        <w:rPr>
          <w:rFonts w:asciiTheme="minorHAnsi" w:hAnsiTheme="minorHAnsi" w:cs="Verdana"/>
          <w:sz w:val="20"/>
          <w:szCs w:val="20"/>
          <w:lang w:val="sr-Cyrl-RS"/>
        </w:rPr>
        <w:t>Бесповратна средства ће се исплаћивати у складу с приливом средстава у буџет АП Војводине.</w:t>
      </w:r>
    </w:p>
    <w:p w14:paraId="76661015" w14:textId="77777777" w:rsidR="008E414B" w:rsidRPr="00183037" w:rsidRDefault="008E414B" w:rsidP="00054C7B">
      <w:pPr>
        <w:spacing w:after="0" w:line="240" w:lineRule="auto"/>
        <w:ind w:right="-46"/>
        <w:jc w:val="both"/>
        <w:rPr>
          <w:rFonts w:asciiTheme="minorHAnsi" w:hAnsiTheme="minorHAnsi"/>
          <w:sz w:val="20"/>
          <w:szCs w:val="20"/>
          <w:lang w:val="sr-Cyrl-RS" w:eastAsia="en-US"/>
        </w:rPr>
      </w:pPr>
    </w:p>
    <w:p w14:paraId="6D72F3E8" w14:textId="4B0E1058" w:rsidR="000F531F" w:rsidRPr="00183037" w:rsidRDefault="000F531F" w:rsidP="00472DAD">
      <w:pPr>
        <w:pStyle w:val="ListParagraph"/>
        <w:numPr>
          <w:ilvl w:val="0"/>
          <w:numId w:val="12"/>
        </w:numPr>
        <w:spacing w:after="0"/>
        <w:jc w:val="center"/>
        <w:rPr>
          <w:rFonts w:asciiTheme="minorHAnsi" w:eastAsia="Calibri" w:hAnsiTheme="minorHAnsi"/>
          <w:b/>
          <w:sz w:val="20"/>
          <w:szCs w:val="20"/>
          <w:u w:val="single"/>
          <w:lang w:val="sr-Cyrl-RS" w:eastAsia="en-US"/>
        </w:rPr>
      </w:pPr>
      <w:r w:rsidRPr="00183037">
        <w:rPr>
          <w:rFonts w:asciiTheme="minorHAnsi" w:eastAsia="Calibri" w:hAnsiTheme="minorHAnsi"/>
          <w:b/>
          <w:sz w:val="20"/>
          <w:szCs w:val="20"/>
          <w:u w:val="single"/>
          <w:lang w:eastAsia="en-US"/>
        </w:rPr>
        <w:t>НАЧИН ДОСТАВЉАЊА ПРИЈАВА</w:t>
      </w:r>
    </w:p>
    <w:p w14:paraId="6E03F993" w14:textId="77777777" w:rsidR="000F531F" w:rsidRPr="00183037" w:rsidRDefault="000F531F" w:rsidP="00054C7B">
      <w:pPr>
        <w:spacing w:after="0"/>
        <w:jc w:val="both"/>
        <w:rPr>
          <w:rFonts w:asciiTheme="minorHAnsi" w:eastAsia="Calibri" w:hAnsiTheme="minorHAnsi"/>
          <w:b/>
          <w:sz w:val="20"/>
          <w:szCs w:val="20"/>
          <w:u w:val="single"/>
          <w:lang w:val="sr-Cyrl-RS" w:eastAsia="en-US"/>
        </w:rPr>
      </w:pPr>
    </w:p>
    <w:p w14:paraId="298A64A1" w14:textId="77777777" w:rsidR="000F531F" w:rsidRPr="00183037" w:rsidRDefault="000F531F" w:rsidP="00054C7B">
      <w:pPr>
        <w:spacing w:after="0"/>
        <w:jc w:val="both"/>
        <w:rPr>
          <w:rFonts w:asciiTheme="minorHAnsi" w:eastAsia="Calibri" w:hAnsiTheme="minorHAnsi"/>
          <w:sz w:val="20"/>
          <w:szCs w:val="20"/>
          <w:lang w:eastAsia="en-US"/>
        </w:rPr>
      </w:pPr>
      <w:r w:rsidRPr="00183037">
        <w:rPr>
          <w:rFonts w:asciiTheme="minorHAnsi" w:eastAsia="Calibri" w:hAnsiTheme="minorHAnsi"/>
          <w:sz w:val="20"/>
          <w:szCs w:val="20"/>
          <w:lang w:eastAsia="en-US"/>
        </w:rPr>
        <w:t>Пријаву на Конкурс с траженом документацијом достављати ПОШТОМ НА АДРЕСУ:</w:t>
      </w:r>
    </w:p>
    <w:p w14:paraId="5832546E" w14:textId="19A60613" w:rsidR="000F531F" w:rsidRPr="00183037" w:rsidRDefault="000F531F" w:rsidP="00054C7B">
      <w:pPr>
        <w:spacing w:after="0"/>
        <w:jc w:val="both"/>
        <w:rPr>
          <w:rFonts w:asciiTheme="minorHAnsi" w:eastAsia="Calibri" w:hAnsiTheme="minorHAnsi"/>
          <w:sz w:val="20"/>
          <w:szCs w:val="20"/>
          <w:lang w:eastAsia="en-US"/>
        </w:rPr>
      </w:pPr>
      <w:r w:rsidRPr="00183037">
        <w:rPr>
          <w:rFonts w:asciiTheme="minorHAnsi" w:eastAsia="Calibri" w:hAnsiTheme="minorHAnsi"/>
          <w:sz w:val="20"/>
          <w:szCs w:val="20"/>
          <w:lang w:eastAsia="en-US"/>
        </w:rPr>
        <w:t>Покрајински секретаријат за пољопривреду,</w:t>
      </w:r>
      <w:r w:rsidR="007B78DD" w:rsidRPr="00183037">
        <w:rPr>
          <w:rFonts w:asciiTheme="minorHAnsi" w:eastAsia="Calibri" w:hAnsiTheme="minorHAnsi"/>
          <w:sz w:val="20"/>
          <w:szCs w:val="20"/>
          <w:lang w:val="sr-Cyrl-RS" w:eastAsia="en-US"/>
        </w:rPr>
        <w:t xml:space="preserve"> </w:t>
      </w:r>
      <w:r w:rsidRPr="00183037">
        <w:rPr>
          <w:rFonts w:asciiTheme="minorHAnsi" w:eastAsia="Calibri" w:hAnsiTheme="minorHAnsi"/>
          <w:sz w:val="20"/>
          <w:szCs w:val="20"/>
          <w:lang w:eastAsia="en-US"/>
        </w:rPr>
        <w:t>водопривреду и шумарство</w:t>
      </w:r>
    </w:p>
    <w:p w14:paraId="1DDDEBA3" w14:textId="77777777" w:rsidR="000F531F" w:rsidRPr="00183037" w:rsidRDefault="000F531F" w:rsidP="00054C7B">
      <w:pPr>
        <w:spacing w:after="0"/>
        <w:jc w:val="both"/>
        <w:rPr>
          <w:rFonts w:asciiTheme="minorHAnsi" w:eastAsia="Calibri" w:hAnsiTheme="minorHAnsi"/>
          <w:sz w:val="20"/>
          <w:szCs w:val="20"/>
          <w:lang w:eastAsia="en-US"/>
        </w:rPr>
      </w:pPr>
      <w:r w:rsidRPr="00183037">
        <w:rPr>
          <w:rFonts w:asciiTheme="minorHAnsi" w:eastAsia="Calibri" w:hAnsiTheme="minorHAnsi"/>
          <w:sz w:val="20"/>
          <w:szCs w:val="20"/>
          <w:lang w:eastAsia="en-US"/>
        </w:rPr>
        <w:t>21000 Нови Сад</w:t>
      </w:r>
    </w:p>
    <w:p w14:paraId="65A5805D" w14:textId="77777777" w:rsidR="000F531F" w:rsidRPr="00183037" w:rsidRDefault="000F531F" w:rsidP="00054C7B">
      <w:pPr>
        <w:spacing w:after="0"/>
        <w:jc w:val="both"/>
        <w:rPr>
          <w:rFonts w:asciiTheme="minorHAnsi" w:eastAsia="Calibri" w:hAnsiTheme="minorHAnsi"/>
          <w:sz w:val="20"/>
          <w:szCs w:val="20"/>
          <w:lang w:eastAsia="en-US"/>
        </w:rPr>
      </w:pPr>
      <w:r w:rsidRPr="00183037">
        <w:rPr>
          <w:rFonts w:asciiTheme="minorHAnsi" w:eastAsia="Calibri" w:hAnsiTheme="minorHAnsi"/>
          <w:sz w:val="20"/>
          <w:szCs w:val="20"/>
          <w:lang w:eastAsia="en-US"/>
        </w:rPr>
        <w:t>Булевар Михајла Пупина број 16</w:t>
      </w:r>
    </w:p>
    <w:p w14:paraId="193A59D0" w14:textId="77777777" w:rsidR="000F531F" w:rsidRPr="00183037" w:rsidRDefault="000F531F" w:rsidP="00054C7B">
      <w:pPr>
        <w:spacing w:after="0"/>
        <w:jc w:val="both"/>
        <w:rPr>
          <w:rFonts w:asciiTheme="minorHAnsi" w:eastAsia="Calibri" w:hAnsiTheme="minorHAnsi"/>
          <w:sz w:val="20"/>
          <w:szCs w:val="20"/>
          <w:lang w:eastAsia="en-US"/>
        </w:rPr>
      </w:pPr>
      <w:r w:rsidRPr="00183037">
        <w:rPr>
          <w:rFonts w:asciiTheme="minorHAnsi" w:eastAsia="Calibri" w:hAnsiTheme="minorHAnsi"/>
          <w:sz w:val="20"/>
          <w:szCs w:val="20"/>
          <w:lang w:eastAsia="en-US"/>
        </w:rPr>
        <w:t>с назнаком:</w:t>
      </w:r>
    </w:p>
    <w:p w14:paraId="6E9434DC" w14:textId="1143C1E0" w:rsidR="000F531F" w:rsidRPr="00183037" w:rsidRDefault="000F531F" w:rsidP="00054C7B">
      <w:pPr>
        <w:spacing w:after="0"/>
        <w:jc w:val="both"/>
        <w:rPr>
          <w:rFonts w:asciiTheme="minorHAnsi" w:eastAsia="Calibri" w:hAnsiTheme="minorHAnsi"/>
          <w:sz w:val="20"/>
          <w:szCs w:val="20"/>
          <w:lang w:eastAsia="en-US"/>
        </w:rPr>
      </w:pPr>
      <w:r w:rsidRPr="00183037">
        <w:rPr>
          <w:rFonts w:asciiTheme="minorHAnsi" w:eastAsia="Calibri" w:hAnsiTheme="minorHAnsi"/>
          <w:sz w:val="20"/>
          <w:szCs w:val="20"/>
          <w:lang w:eastAsia="en-US"/>
        </w:rPr>
        <w:t>„</w:t>
      </w:r>
      <w:r w:rsidRPr="00183037">
        <w:rPr>
          <w:rFonts w:asciiTheme="minorHAnsi" w:hAnsiTheme="minorHAnsi" w:cs="Arial"/>
          <w:b/>
          <w:bCs/>
          <w:sz w:val="20"/>
          <w:szCs w:val="20"/>
        </w:rPr>
        <w:t xml:space="preserve">КОНКУРС ЗА ДОДЕЛУ СРЕДСТАВА ЗА СУФИНАНСИРАЊЕ </w:t>
      </w:r>
      <w:r w:rsidRPr="00183037">
        <w:rPr>
          <w:rFonts w:asciiTheme="minorHAnsi" w:hAnsiTheme="minorHAnsi" w:cs="Arial"/>
          <w:b/>
          <w:bCs/>
          <w:sz w:val="20"/>
          <w:szCs w:val="20"/>
          <w:lang w:val="sr-Cyrl-RS"/>
        </w:rPr>
        <w:t>ИНВЕСТИЦИЈА У НАБАВКУ ОПРЕМЕ ЗА ЗАШТИТУ ОД ВРЕМЕНСКИХ НЕПОГОДА И ЕЛЕМЕНАТА ПОТРЕБНИХ ЗА ПОДИЗАЊЕ ПРОИЗВОДНИХ ЗАСАДА ВОЋАКА,</w:t>
      </w:r>
      <w:r w:rsidR="0041057C" w:rsidRPr="00183037">
        <w:rPr>
          <w:rFonts w:asciiTheme="minorHAnsi" w:hAnsiTheme="minorHAnsi" w:cs="Arial"/>
          <w:b/>
          <w:bCs/>
          <w:sz w:val="20"/>
          <w:szCs w:val="20"/>
          <w:lang w:val="sr-Cyrl-RS"/>
        </w:rPr>
        <w:t xml:space="preserve"> </w:t>
      </w:r>
      <w:r w:rsidR="00AB5904" w:rsidRPr="00183037">
        <w:rPr>
          <w:rFonts w:asciiTheme="minorHAnsi" w:hAnsiTheme="minorHAnsi" w:cs="Arial"/>
          <w:b/>
          <w:bCs/>
          <w:sz w:val="20"/>
          <w:szCs w:val="20"/>
          <w:lang w:val="sr-Cyrl-RS"/>
        </w:rPr>
        <w:t xml:space="preserve">ВИНОВЕ ЛОЗЕ И ХМЕЉА У </w:t>
      </w:r>
      <w:r w:rsidR="005B53FD" w:rsidRPr="00183037">
        <w:rPr>
          <w:rFonts w:asciiTheme="minorHAnsi" w:hAnsiTheme="minorHAnsi" w:cs="Arial"/>
          <w:b/>
          <w:bCs/>
          <w:sz w:val="20"/>
          <w:szCs w:val="20"/>
          <w:lang w:val="sr-Cyrl-RS"/>
        </w:rPr>
        <w:t>2021</w:t>
      </w:r>
      <w:r w:rsidRPr="00183037">
        <w:rPr>
          <w:rFonts w:asciiTheme="minorHAnsi" w:hAnsiTheme="minorHAnsi" w:cs="Arial"/>
          <w:b/>
          <w:bCs/>
          <w:sz w:val="20"/>
          <w:szCs w:val="20"/>
          <w:lang w:val="sr-Cyrl-RS"/>
        </w:rPr>
        <w:t>.</w:t>
      </w:r>
      <w:r w:rsidR="007B78DD" w:rsidRPr="00183037">
        <w:rPr>
          <w:rFonts w:asciiTheme="minorHAnsi" w:hAnsiTheme="minorHAnsi" w:cs="Arial"/>
          <w:b/>
          <w:bCs/>
          <w:sz w:val="20"/>
          <w:szCs w:val="20"/>
          <w:lang w:val="sr-Cyrl-RS"/>
        </w:rPr>
        <w:t xml:space="preserve"> </w:t>
      </w:r>
      <w:r w:rsidRPr="00183037">
        <w:rPr>
          <w:rFonts w:asciiTheme="minorHAnsi" w:hAnsiTheme="minorHAnsi" w:cs="Arial"/>
          <w:b/>
          <w:bCs/>
          <w:sz w:val="20"/>
          <w:szCs w:val="20"/>
          <w:lang w:val="sr-Cyrl-RS"/>
        </w:rPr>
        <w:t>ГОДИНИ</w:t>
      </w:r>
      <w:r w:rsidRPr="00183037">
        <w:rPr>
          <w:rFonts w:asciiTheme="minorHAnsi" w:eastAsia="Calibri" w:hAnsiTheme="minorHAnsi"/>
          <w:sz w:val="20"/>
          <w:szCs w:val="20"/>
          <w:lang w:eastAsia="en-US"/>
        </w:rPr>
        <w:t>”</w:t>
      </w:r>
    </w:p>
    <w:p w14:paraId="55195799" w14:textId="021B17AF" w:rsidR="000F531F" w:rsidRPr="00183037" w:rsidRDefault="000F531F" w:rsidP="00054C7B">
      <w:pPr>
        <w:spacing w:after="0"/>
        <w:jc w:val="both"/>
        <w:rPr>
          <w:rFonts w:asciiTheme="minorHAnsi" w:eastAsia="Calibri" w:hAnsiTheme="minorHAnsi"/>
          <w:sz w:val="20"/>
          <w:szCs w:val="20"/>
          <w:lang w:eastAsia="en-US"/>
        </w:rPr>
      </w:pPr>
      <w:r w:rsidRPr="00183037">
        <w:rPr>
          <w:rFonts w:asciiTheme="minorHAnsi" w:eastAsia="Calibri" w:hAnsiTheme="minorHAnsi"/>
          <w:sz w:val="20"/>
          <w:szCs w:val="20"/>
          <w:lang w:eastAsia="en-US"/>
        </w:rPr>
        <w:t>или лично на писарници покрајинских органа управе у згради Покрајинске владе АП Војводине, сваког</w:t>
      </w:r>
      <w:r w:rsidR="00AD61D0" w:rsidRPr="00183037">
        <w:rPr>
          <w:rFonts w:asciiTheme="minorHAnsi" w:eastAsia="Calibri" w:hAnsiTheme="minorHAnsi"/>
          <w:sz w:val="20"/>
          <w:szCs w:val="20"/>
          <w:lang w:val="sr-Cyrl-RS" w:eastAsia="en-US"/>
        </w:rPr>
        <w:t xml:space="preserve"> </w:t>
      </w:r>
      <w:r w:rsidRPr="00183037">
        <w:rPr>
          <w:rFonts w:asciiTheme="minorHAnsi" w:eastAsia="Calibri" w:hAnsiTheme="minorHAnsi"/>
          <w:sz w:val="20"/>
          <w:szCs w:val="20"/>
          <w:lang w:eastAsia="en-US"/>
        </w:rPr>
        <w:t>радног дана од 9 до 14 часова.</w:t>
      </w:r>
    </w:p>
    <w:p w14:paraId="101653DD" w14:textId="77777777" w:rsidR="00AD61D0" w:rsidRPr="00183037" w:rsidRDefault="00AD61D0" w:rsidP="00054C7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/>
          <w:sz w:val="20"/>
          <w:szCs w:val="20"/>
          <w:lang w:val="sr-Cyrl-RS" w:eastAsia="en-US"/>
        </w:rPr>
      </w:pPr>
    </w:p>
    <w:p w14:paraId="21311CFE" w14:textId="37FF812D" w:rsidR="00AD61D0" w:rsidRPr="00183037" w:rsidRDefault="00AD61D0" w:rsidP="00472DAD">
      <w:pPr>
        <w:pStyle w:val="ListParagraph"/>
        <w:numPr>
          <w:ilvl w:val="0"/>
          <w:numId w:val="12"/>
        </w:numPr>
        <w:spacing w:after="0"/>
        <w:jc w:val="center"/>
        <w:rPr>
          <w:rFonts w:asciiTheme="minorHAnsi" w:hAnsiTheme="minorHAnsi"/>
          <w:b/>
          <w:sz w:val="20"/>
          <w:szCs w:val="20"/>
          <w:u w:val="single"/>
          <w:lang w:val="sr-Cyrl-RS"/>
        </w:rPr>
      </w:pPr>
      <w:r w:rsidRPr="00183037">
        <w:rPr>
          <w:rFonts w:asciiTheme="minorHAnsi" w:hAnsiTheme="minorHAnsi"/>
          <w:b/>
          <w:sz w:val="20"/>
          <w:szCs w:val="20"/>
          <w:u w:val="single"/>
        </w:rPr>
        <w:t>КОНТАКТ ЗА ДОДАТНЕ ИНФОРМАЦИЈЕ</w:t>
      </w:r>
    </w:p>
    <w:p w14:paraId="28DD61A1" w14:textId="77777777" w:rsidR="00AD61D0" w:rsidRPr="00183037" w:rsidRDefault="00AD61D0" w:rsidP="00054C7B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854"/>
        <w:jc w:val="both"/>
        <w:rPr>
          <w:rFonts w:asciiTheme="minorHAnsi" w:hAnsiTheme="minorHAnsi"/>
          <w:b/>
          <w:sz w:val="20"/>
          <w:szCs w:val="20"/>
          <w:u w:val="single"/>
        </w:rPr>
      </w:pPr>
    </w:p>
    <w:p w14:paraId="517E631A" w14:textId="2E75230A" w:rsidR="008D524E" w:rsidRPr="00183037" w:rsidRDefault="00AD61D0" w:rsidP="00054C7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Cs/>
          <w:sz w:val="20"/>
          <w:szCs w:val="20"/>
          <w:lang w:val="sr-Cyrl-RS"/>
        </w:rPr>
      </w:pPr>
      <w:r w:rsidRPr="00183037">
        <w:rPr>
          <w:rFonts w:asciiTheme="minorHAnsi" w:hAnsiTheme="minorHAnsi" w:cs="Arial"/>
          <w:bCs/>
          <w:sz w:val="20"/>
          <w:szCs w:val="20"/>
          <w:lang w:val="sr-Cyrl-RS"/>
        </w:rPr>
        <w:t>Све д</w:t>
      </w:r>
      <w:r w:rsidRPr="00183037">
        <w:rPr>
          <w:rFonts w:asciiTheme="minorHAnsi" w:hAnsiTheme="minorHAnsi" w:cs="Arial"/>
          <w:bCs/>
          <w:sz w:val="20"/>
          <w:szCs w:val="20"/>
        </w:rPr>
        <w:t>одатне информације можете</w:t>
      </w:r>
      <w:r w:rsidR="008D524E" w:rsidRPr="00183037">
        <w:rPr>
          <w:rFonts w:asciiTheme="minorHAnsi" w:hAnsiTheme="minorHAnsi" w:cs="Arial"/>
          <w:bCs/>
          <w:sz w:val="20"/>
          <w:szCs w:val="20"/>
        </w:rPr>
        <w:t xml:space="preserve"> добити путем телефона 021/456-267, од 10 до 1</w:t>
      </w:r>
      <w:r w:rsidRPr="00183037">
        <w:rPr>
          <w:rFonts w:asciiTheme="minorHAnsi" w:hAnsiTheme="minorHAnsi" w:cs="Arial"/>
          <w:bCs/>
          <w:sz w:val="20"/>
          <w:szCs w:val="20"/>
          <w:lang w:val="sr-Cyrl-RS"/>
        </w:rPr>
        <w:t>2</w:t>
      </w:r>
      <w:r w:rsidR="008D524E" w:rsidRPr="00183037">
        <w:rPr>
          <w:rFonts w:asciiTheme="minorHAnsi" w:hAnsiTheme="minorHAnsi" w:cs="Arial"/>
          <w:bCs/>
          <w:sz w:val="20"/>
          <w:szCs w:val="20"/>
        </w:rPr>
        <w:t xml:space="preserve"> часова.</w:t>
      </w:r>
    </w:p>
    <w:p w14:paraId="78ACB2D6" w14:textId="77777777" w:rsidR="008D524E" w:rsidRPr="00183037" w:rsidRDefault="008D524E" w:rsidP="00054C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</w:p>
    <w:p w14:paraId="751F9DF5" w14:textId="47EC2E05" w:rsidR="00AD61D0" w:rsidRPr="00183037" w:rsidRDefault="00D6186C" w:rsidP="00472DAD">
      <w:pPr>
        <w:spacing w:after="0"/>
        <w:ind w:firstLine="708"/>
        <w:jc w:val="center"/>
        <w:rPr>
          <w:rFonts w:asciiTheme="minorHAnsi" w:eastAsia="Calibri" w:hAnsiTheme="minorHAnsi"/>
          <w:b/>
          <w:sz w:val="20"/>
          <w:szCs w:val="20"/>
          <w:u w:val="single"/>
          <w:lang w:val="sr-Cyrl-RS" w:eastAsia="en-US"/>
        </w:rPr>
      </w:pPr>
      <w:bookmarkStart w:id="2" w:name="page7"/>
      <w:bookmarkEnd w:id="2"/>
      <w:r w:rsidRPr="00183037">
        <w:rPr>
          <w:rFonts w:asciiTheme="minorHAnsi" w:eastAsia="Calibri" w:hAnsiTheme="minorHAnsi"/>
          <w:b/>
          <w:sz w:val="20"/>
          <w:szCs w:val="20"/>
          <w:u w:val="single"/>
          <w:lang w:val="sr-Cyrl-RS" w:eastAsia="en-US"/>
        </w:rPr>
        <w:t>10</w:t>
      </w:r>
      <w:r w:rsidR="00AD61D0" w:rsidRPr="00183037">
        <w:rPr>
          <w:rFonts w:asciiTheme="minorHAnsi" w:eastAsia="Calibri" w:hAnsiTheme="minorHAnsi"/>
          <w:b/>
          <w:sz w:val="20"/>
          <w:szCs w:val="20"/>
          <w:u w:val="single"/>
          <w:lang w:val="sr-Cyrl-RS" w:eastAsia="en-US"/>
        </w:rPr>
        <w:t>.1</w:t>
      </w:r>
      <w:r w:rsidR="00AD61D0" w:rsidRPr="00183037">
        <w:rPr>
          <w:rFonts w:asciiTheme="minorHAnsi" w:eastAsia="Calibri" w:hAnsiTheme="minorHAnsi"/>
          <w:b/>
          <w:sz w:val="20"/>
          <w:szCs w:val="20"/>
          <w:u w:val="single"/>
          <w:lang w:eastAsia="en-US"/>
        </w:rPr>
        <w:t>. ПОДАЦИ О ПРЕУЗИМАЊУ ДОКУМЕНТАЦИЈЕ У ЕЛЕКТРОНСКОЈ ФОРМИ</w:t>
      </w:r>
    </w:p>
    <w:p w14:paraId="58FBA9E0" w14:textId="77777777" w:rsidR="00AD61D0" w:rsidRPr="00183037" w:rsidRDefault="00AD61D0" w:rsidP="00054C7B">
      <w:pPr>
        <w:spacing w:after="0"/>
        <w:jc w:val="both"/>
        <w:rPr>
          <w:rFonts w:asciiTheme="minorHAnsi" w:eastAsia="Calibri" w:hAnsiTheme="minorHAnsi"/>
          <w:b/>
          <w:sz w:val="20"/>
          <w:szCs w:val="20"/>
          <w:u w:val="single"/>
          <w:lang w:val="sr-Cyrl-RS" w:eastAsia="en-US"/>
        </w:rPr>
      </w:pPr>
    </w:p>
    <w:p w14:paraId="68F68457" w14:textId="54AC756F" w:rsidR="00AD61D0" w:rsidRPr="00183037" w:rsidRDefault="00AD61D0" w:rsidP="00054C7B">
      <w:pPr>
        <w:spacing w:after="0" w:line="240" w:lineRule="auto"/>
        <w:jc w:val="both"/>
        <w:rPr>
          <w:rFonts w:asciiTheme="minorHAnsi" w:eastAsia="Calibri" w:hAnsiTheme="minorHAnsi"/>
          <w:sz w:val="20"/>
          <w:szCs w:val="20"/>
          <w:lang w:eastAsia="en-US"/>
        </w:rPr>
      </w:pPr>
      <w:r w:rsidRPr="00183037">
        <w:rPr>
          <w:rFonts w:asciiTheme="minorHAnsi" w:eastAsia="Calibri" w:hAnsiTheme="minorHAnsi"/>
          <w:sz w:val="20"/>
          <w:szCs w:val="20"/>
          <w:lang w:eastAsia="en-US"/>
        </w:rPr>
        <w:t>Текст конкурса, образац пријаве и Правилник могу се преузети на</w:t>
      </w:r>
      <w:r w:rsidR="001847AE" w:rsidRPr="00183037">
        <w:t xml:space="preserve"> </w:t>
      </w:r>
      <w:r w:rsidR="001847AE" w:rsidRPr="00183037">
        <w:rPr>
          <w:rFonts w:asciiTheme="minorHAnsi" w:eastAsia="Calibri" w:hAnsiTheme="minorHAnsi"/>
          <w:sz w:val="20"/>
          <w:szCs w:val="20"/>
          <w:lang w:eastAsia="en-US"/>
        </w:rPr>
        <w:t>званичној</w:t>
      </w:r>
      <w:r w:rsidRPr="00183037">
        <w:rPr>
          <w:rFonts w:asciiTheme="minorHAnsi" w:eastAsia="Calibri" w:hAnsiTheme="minorHAnsi"/>
          <w:sz w:val="20"/>
          <w:szCs w:val="20"/>
          <w:lang w:eastAsia="en-US"/>
        </w:rPr>
        <w:t xml:space="preserve"> </w:t>
      </w:r>
      <w:r w:rsidR="000B00F5" w:rsidRPr="00183037">
        <w:rPr>
          <w:rFonts w:asciiTheme="minorHAnsi" w:eastAsia="Calibri" w:hAnsiTheme="minorHAnsi"/>
          <w:sz w:val="20"/>
          <w:szCs w:val="20"/>
          <w:lang w:val="sr-Cyrl-RS" w:eastAsia="en-US"/>
        </w:rPr>
        <w:t>интернет страници</w:t>
      </w:r>
      <w:r w:rsidRPr="00183037">
        <w:rPr>
          <w:rFonts w:asciiTheme="minorHAnsi" w:eastAsia="Calibri" w:hAnsiTheme="minorHAnsi"/>
          <w:sz w:val="20"/>
          <w:szCs w:val="20"/>
          <w:lang w:eastAsia="en-US"/>
        </w:rPr>
        <w:t xml:space="preserve"> Покрајинског</w:t>
      </w:r>
    </w:p>
    <w:p w14:paraId="543FE5FB" w14:textId="64685516" w:rsidR="00AD61D0" w:rsidRPr="00183037" w:rsidRDefault="00AD61D0" w:rsidP="00054C7B">
      <w:pPr>
        <w:spacing w:after="0" w:line="240" w:lineRule="auto"/>
        <w:jc w:val="both"/>
        <w:rPr>
          <w:rFonts w:asciiTheme="minorHAnsi" w:eastAsia="Calibri" w:hAnsiTheme="minorHAnsi"/>
          <w:sz w:val="20"/>
          <w:szCs w:val="20"/>
          <w:lang w:eastAsia="en-US"/>
        </w:rPr>
      </w:pPr>
      <w:r w:rsidRPr="00183037">
        <w:rPr>
          <w:rFonts w:asciiTheme="minorHAnsi" w:eastAsia="Calibri" w:hAnsiTheme="minorHAnsi"/>
          <w:sz w:val="20"/>
          <w:szCs w:val="20"/>
          <w:lang w:eastAsia="en-US"/>
        </w:rPr>
        <w:t xml:space="preserve">секретаријата: </w:t>
      </w:r>
      <w:r w:rsidR="00DE51BE" w:rsidRPr="00183037">
        <w:rPr>
          <w:rFonts w:eastAsia="Calibri" w:cs="Arial"/>
          <w:color w:val="0000FF"/>
          <w:sz w:val="20"/>
          <w:szCs w:val="20"/>
          <w:u w:val="single"/>
          <w:lang w:eastAsia="en-GB"/>
        </w:rPr>
        <w:t>www.psp.vojvodina.gov.rs</w:t>
      </w:r>
      <w:r w:rsidRPr="00183037">
        <w:rPr>
          <w:rFonts w:asciiTheme="minorHAnsi" w:eastAsia="Calibri" w:hAnsiTheme="minorHAnsi"/>
          <w:sz w:val="20"/>
          <w:szCs w:val="20"/>
          <w:lang w:eastAsia="en-US"/>
        </w:rPr>
        <w:t>.</w:t>
      </w:r>
    </w:p>
    <w:p w14:paraId="34D38A39" w14:textId="41F4D75B" w:rsidR="008D524E" w:rsidRPr="00183037" w:rsidRDefault="008D524E" w:rsidP="00054C7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90"/>
        <w:jc w:val="both"/>
        <w:rPr>
          <w:rFonts w:asciiTheme="minorHAnsi" w:hAnsiTheme="minorHAnsi" w:cs="Arial"/>
          <w:bCs/>
          <w:sz w:val="20"/>
          <w:szCs w:val="20"/>
          <w:u w:val="single"/>
        </w:rPr>
      </w:pPr>
    </w:p>
    <w:p w14:paraId="488CFC1F" w14:textId="007132BF" w:rsidR="009C3B2B" w:rsidRPr="00183037" w:rsidRDefault="009C3B2B" w:rsidP="00054C7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90"/>
        <w:jc w:val="both"/>
        <w:rPr>
          <w:rFonts w:asciiTheme="minorHAnsi" w:hAnsiTheme="minorHAnsi" w:cs="Arial"/>
          <w:bCs/>
          <w:sz w:val="20"/>
          <w:szCs w:val="20"/>
          <w:u w:val="single"/>
        </w:rPr>
      </w:pPr>
    </w:p>
    <w:p w14:paraId="48138577" w14:textId="3F267F0A" w:rsidR="00ED07F9" w:rsidRPr="00183037" w:rsidRDefault="00ED07F9" w:rsidP="00ED07F9">
      <w:pPr>
        <w:tabs>
          <w:tab w:val="left" w:pos="7667"/>
          <w:tab w:val="left" w:pos="8415"/>
        </w:tabs>
        <w:spacing w:after="0" w:line="240" w:lineRule="auto"/>
        <w:ind w:right="38" w:firstLine="5103"/>
        <w:jc w:val="center"/>
        <w:rPr>
          <w:b/>
          <w:noProof/>
          <w:sz w:val="20"/>
          <w:szCs w:val="20"/>
          <w:lang w:val="sr-Cyrl-CS" w:eastAsia="en-US"/>
        </w:rPr>
      </w:pPr>
      <w:r w:rsidRPr="00183037">
        <w:rPr>
          <w:b/>
          <w:noProof/>
          <w:sz w:val="20"/>
          <w:szCs w:val="20"/>
          <w:lang w:val="sr-Cyrl-CS" w:eastAsia="en-US"/>
        </w:rPr>
        <w:t>ПОКРАЈИНСКИ СЕКРЕТАР</w:t>
      </w:r>
    </w:p>
    <w:p w14:paraId="42E470A2" w14:textId="77777777" w:rsidR="00ED07F9" w:rsidRPr="00183037" w:rsidRDefault="00ED07F9" w:rsidP="00ED07F9">
      <w:pPr>
        <w:tabs>
          <w:tab w:val="left" w:pos="7667"/>
          <w:tab w:val="left" w:pos="8415"/>
        </w:tabs>
        <w:spacing w:after="0" w:line="240" w:lineRule="auto"/>
        <w:ind w:right="38" w:firstLine="5103"/>
        <w:jc w:val="center"/>
        <w:rPr>
          <w:b/>
          <w:noProof/>
          <w:sz w:val="20"/>
          <w:szCs w:val="20"/>
          <w:lang w:val="sr-Cyrl-CS" w:eastAsia="en-US"/>
        </w:rPr>
      </w:pPr>
    </w:p>
    <w:p w14:paraId="2FF40311" w14:textId="7216DAF8" w:rsidR="00ED07F9" w:rsidRPr="00BB7E89" w:rsidRDefault="00BB7E89" w:rsidP="00ED07F9">
      <w:pPr>
        <w:spacing w:before="23" w:after="0" w:line="240" w:lineRule="auto"/>
        <w:ind w:left="4956" w:right="-20" w:firstLine="708"/>
        <w:rPr>
          <w:b/>
          <w:noProof/>
          <w:sz w:val="20"/>
          <w:szCs w:val="20"/>
          <w:lang w:val="sr-Cyrl-RS" w:eastAsia="en-US"/>
        </w:rPr>
      </w:pPr>
      <w:r w:rsidRPr="00183037">
        <w:rPr>
          <w:b/>
          <w:noProof/>
          <w:sz w:val="20"/>
          <w:szCs w:val="20"/>
          <w:lang w:val="sr-Cyrl-RS" w:eastAsia="en-US"/>
        </w:rPr>
        <w:t xml:space="preserve">                  Чедомир Божић</w:t>
      </w:r>
    </w:p>
    <w:p w14:paraId="08949B39" w14:textId="77777777" w:rsidR="00ED07F9" w:rsidRPr="00F1410E" w:rsidRDefault="00ED07F9" w:rsidP="00BB7E8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Cs/>
          <w:sz w:val="20"/>
          <w:szCs w:val="20"/>
          <w:u w:val="single"/>
        </w:rPr>
      </w:pPr>
    </w:p>
    <w:p w14:paraId="63B0FB97" w14:textId="58D3F457" w:rsidR="009C3B2B" w:rsidRPr="00F1410E" w:rsidRDefault="009614E2" w:rsidP="00F1410E">
      <w:pPr>
        <w:tabs>
          <w:tab w:val="left" w:pos="7667"/>
          <w:tab w:val="left" w:pos="8415"/>
        </w:tabs>
        <w:spacing w:after="0" w:line="240" w:lineRule="auto"/>
        <w:ind w:right="38" w:firstLine="5103"/>
        <w:jc w:val="center"/>
        <w:rPr>
          <w:rFonts w:asciiTheme="minorHAnsi" w:hAnsiTheme="minorHAnsi" w:cs="Arial"/>
          <w:bCs/>
          <w:sz w:val="20"/>
          <w:szCs w:val="20"/>
          <w:lang w:val="sr-Cyrl-RS"/>
        </w:rPr>
      </w:pPr>
      <w:r w:rsidRPr="00F1410E">
        <w:rPr>
          <w:rFonts w:asciiTheme="minorHAnsi" w:hAnsiTheme="minorHAnsi"/>
          <w:b/>
          <w:noProof/>
          <w:sz w:val="20"/>
          <w:szCs w:val="20"/>
          <w:lang w:val="sr-Cyrl-CS" w:eastAsia="en-US"/>
        </w:rPr>
        <w:t xml:space="preserve">             </w:t>
      </w:r>
      <w:r w:rsidR="00E3753D" w:rsidRPr="00F1410E">
        <w:rPr>
          <w:rFonts w:asciiTheme="minorHAnsi" w:hAnsiTheme="minorHAnsi"/>
          <w:b/>
          <w:noProof/>
          <w:sz w:val="20"/>
          <w:szCs w:val="20"/>
          <w:lang w:val="sr-Cyrl-CS" w:eastAsia="en-US"/>
        </w:rPr>
        <w:t xml:space="preserve"> </w:t>
      </w:r>
      <w:r w:rsidRPr="00F1410E">
        <w:rPr>
          <w:rFonts w:asciiTheme="minorHAnsi" w:hAnsiTheme="minorHAnsi"/>
          <w:b/>
          <w:noProof/>
          <w:sz w:val="20"/>
          <w:szCs w:val="20"/>
          <w:lang w:val="sr-Cyrl-CS" w:eastAsia="en-US"/>
        </w:rPr>
        <w:t xml:space="preserve"> </w:t>
      </w:r>
    </w:p>
    <w:sectPr w:rsidR="009C3B2B" w:rsidRPr="00F1410E" w:rsidSect="00F85772">
      <w:pgSz w:w="12240" w:h="15840"/>
      <w:pgMar w:top="851" w:right="964" w:bottom="851" w:left="964" w:header="720" w:footer="720" w:gutter="0"/>
      <w:cols w:space="720" w:equalWidth="0">
        <w:col w:w="93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2CD6"/>
    <w:multiLevelType w:val="hybridMultilevel"/>
    <w:tmpl w:val="4E16F426"/>
    <w:lvl w:ilvl="0" w:tplc="0000695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0005F90">
      <w:start w:val="1"/>
      <w:numFmt w:val="bullet"/>
      <w:lvlText w:val="У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6E3530F"/>
    <w:multiLevelType w:val="hybridMultilevel"/>
    <w:tmpl w:val="ECE492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6138B"/>
    <w:multiLevelType w:val="hybridMultilevel"/>
    <w:tmpl w:val="1A46793E"/>
    <w:lvl w:ilvl="0" w:tplc="EAE88CB6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2C296A"/>
    <w:multiLevelType w:val="hybridMultilevel"/>
    <w:tmpl w:val="3AA09D0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235D7A"/>
    <w:multiLevelType w:val="hybridMultilevel"/>
    <w:tmpl w:val="A76EBF9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B14295"/>
    <w:multiLevelType w:val="hybridMultilevel"/>
    <w:tmpl w:val="3E14DF2E"/>
    <w:lvl w:ilvl="0" w:tplc="C750DED6">
      <w:start w:val="3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17" w:hanging="360"/>
      </w:pPr>
    </w:lvl>
    <w:lvl w:ilvl="2" w:tplc="241A001B" w:tentative="1">
      <w:start w:val="1"/>
      <w:numFmt w:val="lowerRoman"/>
      <w:lvlText w:val="%3."/>
      <w:lvlJc w:val="right"/>
      <w:pPr>
        <w:ind w:left="2537" w:hanging="180"/>
      </w:pPr>
    </w:lvl>
    <w:lvl w:ilvl="3" w:tplc="241A000F" w:tentative="1">
      <w:start w:val="1"/>
      <w:numFmt w:val="decimal"/>
      <w:lvlText w:val="%4."/>
      <w:lvlJc w:val="left"/>
      <w:pPr>
        <w:ind w:left="3257" w:hanging="360"/>
      </w:pPr>
    </w:lvl>
    <w:lvl w:ilvl="4" w:tplc="241A0019" w:tentative="1">
      <w:start w:val="1"/>
      <w:numFmt w:val="lowerLetter"/>
      <w:lvlText w:val="%5."/>
      <w:lvlJc w:val="left"/>
      <w:pPr>
        <w:ind w:left="3977" w:hanging="360"/>
      </w:pPr>
    </w:lvl>
    <w:lvl w:ilvl="5" w:tplc="241A001B" w:tentative="1">
      <w:start w:val="1"/>
      <w:numFmt w:val="lowerRoman"/>
      <w:lvlText w:val="%6."/>
      <w:lvlJc w:val="right"/>
      <w:pPr>
        <w:ind w:left="4697" w:hanging="180"/>
      </w:pPr>
    </w:lvl>
    <w:lvl w:ilvl="6" w:tplc="241A000F" w:tentative="1">
      <w:start w:val="1"/>
      <w:numFmt w:val="decimal"/>
      <w:lvlText w:val="%7."/>
      <w:lvlJc w:val="left"/>
      <w:pPr>
        <w:ind w:left="5417" w:hanging="360"/>
      </w:pPr>
    </w:lvl>
    <w:lvl w:ilvl="7" w:tplc="241A0019" w:tentative="1">
      <w:start w:val="1"/>
      <w:numFmt w:val="lowerLetter"/>
      <w:lvlText w:val="%8."/>
      <w:lvlJc w:val="left"/>
      <w:pPr>
        <w:ind w:left="6137" w:hanging="360"/>
      </w:pPr>
    </w:lvl>
    <w:lvl w:ilvl="8" w:tplc="241A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6">
    <w:nsid w:val="31360EED"/>
    <w:multiLevelType w:val="hybridMultilevel"/>
    <w:tmpl w:val="25F23A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DF3E69"/>
    <w:multiLevelType w:val="hybridMultilevel"/>
    <w:tmpl w:val="0E1C94E4"/>
    <w:lvl w:ilvl="0" w:tplc="5DFAC83C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w w:val="100"/>
        <w:sz w:val="20"/>
        <w:szCs w:val="20"/>
      </w:rPr>
    </w:lvl>
    <w:lvl w:ilvl="1" w:tplc="51B87A14">
      <w:numFmt w:val="bullet"/>
      <w:lvlText w:val=""/>
      <w:lvlJc w:val="left"/>
      <w:pPr>
        <w:ind w:left="1558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2" w:tplc="D8E68F06">
      <w:numFmt w:val="bullet"/>
      <w:lvlText w:val="•"/>
      <w:lvlJc w:val="left"/>
      <w:pPr>
        <w:ind w:left="2431" w:hanging="360"/>
      </w:pPr>
    </w:lvl>
    <w:lvl w:ilvl="3" w:tplc="792E34CA">
      <w:numFmt w:val="bullet"/>
      <w:lvlText w:val="•"/>
      <w:lvlJc w:val="left"/>
      <w:pPr>
        <w:ind w:left="3303" w:hanging="360"/>
      </w:pPr>
    </w:lvl>
    <w:lvl w:ilvl="4" w:tplc="B8D0A0A6">
      <w:numFmt w:val="bullet"/>
      <w:lvlText w:val="•"/>
      <w:lvlJc w:val="left"/>
      <w:pPr>
        <w:ind w:left="4175" w:hanging="360"/>
      </w:pPr>
    </w:lvl>
    <w:lvl w:ilvl="5" w:tplc="97808B0A">
      <w:numFmt w:val="bullet"/>
      <w:lvlText w:val="•"/>
      <w:lvlJc w:val="left"/>
      <w:pPr>
        <w:ind w:left="5047" w:hanging="360"/>
      </w:pPr>
    </w:lvl>
    <w:lvl w:ilvl="6" w:tplc="8124C95C">
      <w:numFmt w:val="bullet"/>
      <w:lvlText w:val="•"/>
      <w:lvlJc w:val="left"/>
      <w:pPr>
        <w:ind w:left="5919" w:hanging="360"/>
      </w:pPr>
    </w:lvl>
    <w:lvl w:ilvl="7" w:tplc="55424FCC">
      <w:numFmt w:val="bullet"/>
      <w:lvlText w:val="•"/>
      <w:lvlJc w:val="left"/>
      <w:pPr>
        <w:ind w:left="6790" w:hanging="360"/>
      </w:pPr>
    </w:lvl>
    <w:lvl w:ilvl="8" w:tplc="A336C95C">
      <w:numFmt w:val="bullet"/>
      <w:lvlText w:val="•"/>
      <w:lvlJc w:val="left"/>
      <w:pPr>
        <w:ind w:left="7662" w:hanging="360"/>
      </w:pPr>
    </w:lvl>
  </w:abstractNum>
  <w:abstractNum w:abstractNumId="8">
    <w:nsid w:val="3C780988"/>
    <w:multiLevelType w:val="hybridMultilevel"/>
    <w:tmpl w:val="139C8D28"/>
    <w:lvl w:ilvl="0" w:tplc="2866299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3E3E2100"/>
    <w:multiLevelType w:val="hybridMultilevel"/>
    <w:tmpl w:val="66B24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E273EA"/>
    <w:multiLevelType w:val="hybridMultilevel"/>
    <w:tmpl w:val="31F02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285852"/>
    <w:multiLevelType w:val="multilevel"/>
    <w:tmpl w:val="CB88CC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9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76" w:hanging="1800"/>
      </w:pPr>
      <w:rPr>
        <w:rFonts w:hint="default"/>
      </w:rPr>
    </w:lvl>
  </w:abstractNum>
  <w:abstractNum w:abstractNumId="12">
    <w:nsid w:val="486D4EAF"/>
    <w:multiLevelType w:val="hybridMultilevel"/>
    <w:tmpl w:val="C832DF5A"/>
    <w:lvl w:ilvl="0" w:tplc="A7CA9E3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FC455BF"/>
    <w:multiLevelType w:val="hybridMultilevel"/>
    <w:tmpl w:val="C0146524"/>
    <w:lvl w:ilvl="0" w:tplc="638A0D06">
      <w:start w:val="1"/>
      <w:numFmt w:val="decimal"/>
      <w:lvlText w:val="%1."/>
      <w:lvlJc w:val="left"/>
      <w:pPr>
        <w:ind w:left="1097" w:hanging="360"/>
      </w:pPr>
      <w:rPr>
        <w:rFonts w:hint="default"/>
        <w:b/>
      </w:rPr>
    </w:lvl>
    <w:lvl w:ilvl="1" w:tplc="241A0019">
      <w:start w:val="1"/>
      <w:numFmt w:val="lowerLetter"/>
      <w:lvlText w:val="%2."/>
      <w:lvlJc w:val="left"/>
      <w:pPr>
        <w:ind w:left="1817" w:hanging="360"/>
      </w:pPr>
    </w:lvl>
    <w:lvl w:ilvl="2" w:tplc="241A001B" w:tentative="1">
      <w:start w:val="1"/>
      <w:numFmt w:val="lowerRoman"/>
      <w:lvlText w:val="%3."/>
      <w:lvlJc w:val="right"/>
      <w:pPr>
        <w:ind w:left="2537" w:hanging="180"/>
      </w:pPr>
    </w:lvl>
    <w:lvl w:ilvl="3" w:tplc="241A000F" w:tentative="1">
      <w:start w:val="1"/>
      <w:numFmt w:val="decimal"/>
      <w:lvlText w:val="%4."/>
      <w:lvlJc w:val="left"/>
      <w:pPr>
        <w:ind w:left="3257" w:hanging="360"/>
      </w:pPr>
    </w:lvl>
    <w:lvl w:ilvl="4" w:tplc="241A0019" w:tentative="1">
      <w:start w:val="1"/>
      <w:numFmt w:val="lowerLetter"/>
      <w:lvlText w:val="%5."/>
      <w:lvlJc w:val="left"/>
      <w:pPr>
        <w:ind w:left="3977" w:hanging="360"/>
      </w:pPr>
    </w:lvl>
    <w:lvl w:ilvl="5" w:tplc="241A001B" w:tentative="1">
      <w:start w:val="1"/>
      <w:numFmt w:val="lowerRoman"/>
      <w:lvlText w:val="%6."/>
      <w:lvlJc w:val="right"/>
      <w:pPr>
        <w:ind w:left="4697" w:hanging="180"/>
      </w:pPr>
    </w:lvl>
    <w:lvl w:ilvl="6" w:tplc="241A000F" w:tentative="1">
      <w:start w:val="1"/>
      <w:numFmt w:val="decimal"/>
      <w:lvlText w:val="%7."/>
      <w:lvlJc w:val="left"/>
      <w:pPr>
        <w:ind w:left="5417" w:hanging="360"/>
      </w:pPr>
    </w:lvl>
    <w:lvl w:ilvl="7" w:tplc="241A0019" w:tentative="1">
      <w:start w:val="1"/>
      <w:numFmt w:val="lowerLetter"/>
      <w:lvlText w:val="%8."/>
      <w:lvlJc w:val="left"/>
      <w:pPr>
        <w:ind w:left="6137" w:hanging="360"/>
      </w:pPr>
    </w:lvl>
    <w:lvl w:ilvl="8" w:tplc="241A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4">
    <w:nsid w:val="51B012EF"/>
    <w:multiLevelType w:val="multilevel"/>
    <w:tmpl w:val="FA0086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">
    <w:nsid w:val="603519D2"/>
    <w:multiLevelType w:val="hybridMultilevel"/>
    <w:tmpl w:val="0F1E6BA0"/>
    <w:lvl w:ilvl="0" w:tplc="2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C837F4"/>
    <w:multiLevelType w:val="hybridMultilevel"/>
    <w:tmpl w:val="974CA3CA"/>
    <w:lvl w:ilvl="0" w:tplc="A7CA9E3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E9E6990"/>
    <w:multiLevelType w:val="hybridMultilevel"/>
    <w:tmpl w:val="C9704CF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5033B81"/>
    <w:multiLevelType w:val="hybridMultilevel"/>
    <w:tmpl w:val="07DAA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0"/>
  </w:num>
  <w:num w:numId="5">
    <w:abstractNumId w:val="3"/>
  </w:num>
  <w:num w:numId="6">
    <w:abstractNumId w:val="15"/>
  </w:num>
  <w:num w:numId="7">
    <w:abstractNumId w:val="11"/>
  </w:num>
  <w:num w:numId="8">
    <w:abstractNumId w:val="17"/>
  </w:num>
  <w:num w:numId="9">
    <w:abstractNumId w:val="9"/>
  </w:num>
  <w:num w:numId="10">
    <w:abstractNumId w:val="6"/>
  </w:num>
  <w:num w:numId="11">
    <w:abstractNumId w:val="18"/>
  </w:num>
  <w:num w:numId="12">
    <w:abstractNumId w:val="13"/>
  </w:num>
  <w:num w:numId="13">
    <w:abstractNumId w:val="14"/>
  </w:num>
  <w:num w:numId="14">
    <w:abstractNumId w:val="2"/>
  </w:num>
  <w:num w:numId="15">
    <w:abstractNumId w:val="5"/>
  </w:num>
  <w:num w:numId="16">
    <w:abstractNumId w:val="12"/>
  </w:num>
  <w:num w:numId="17">
    <w:abstractNumId w:val="16"/>
  </w:num>
  <w:num w:numId="18">
    <w:abstractNumId w:val="4"/>
  </w:num>
  <w:num w:numId="19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24E"/>
    <w:rsid w:val="00006594"/>
    <w:rsid w:val="000367FE"/>
    <w:rsid w:val="000503E8"/>
    <w:rsid w:val="00054C7B"/>
    <w:rsid w:val="000A3213"/>
    <w:rsid w:val="000A6705"/>
    <w:rsid w:val="000B00F5"/>
    <w:rsid w:val="000B09C2"/>
    <w:rsid w:val="000B2066"/>
    <w:rsid w:val="000C4EAE"/>
    <w:rsid w:val="000D07DA"/>
    <w:rsid w:val="000D41EB"/>
    <w:rsid w:val="000D5D8A"/>
    <w:rsid w:val="000E7C28"/>
    <w:rsid w:val="000F531F"/>
    <w:rsid w:val="00100874"/>
    <w:rsid w:val="0010303C"/>
    <w:rsid w:val="00107FD3"/>
    <w:rsid w:val="001218C9"/>
    <w:rsid w:val="00131E11"/>
    <w:rsid w:val="00146212"/>
    <w:rsid w:val="00160C23"/>
    <w:rsid w:val="00162C9D"/>
    <w:rsid w:val="001724CF"/>
    <w:rsid w:val="00172FAB"/>
    <w:rsid w:val="0018174B"/>
    <w:rsid w:val="00183037"/>
    <w:rsid w:val="00183754"/>
    <w:rsid w:val="001847AE"/>
    <w:rsid w:val="001927BA"/>
    <w:rsid w:val="00195BD6"/>
    <w:rsid w:val="001B7CCF"/>
    <w:rsid w:val="001C2FF8"/>
    <w:rsid w:val="001C446C"/>
    <w:rsid w:val="001E0743"/>
    <w:rsid w:val="002057C3"/>
    <w:rsid w:val="002111FE"/>
    <w:rsid w:val="00211958"/>
    <w:rsid w:val="0023752D"/>
    <w:rsid w:val="0025117D"/>
    <w:rsid w:val="002654D5"/>
    <w:rsid w:val="002766DF"/>
    <w:rsid w:val="002A500E"/>
    <w:rsid w:val="002A5E81"/>
    <w:rsid w:val="002A65CA"/>
    <w:rsid w:val="002B23D7"/>
    <w:rsid w:val="002D5BC9"/>
    <w:rsid w:val="002E4141"/>
    <w:rsid w:val="002F1224"/>
    <w:rsid w:val="002F2CE0"/>
    <w:rsid w:val="0030583D"/>
    <w:rsid w:val="00307E6B"/>
    <w:rsid w:val="003423AC"/>
    <w:rsid w:val="0034613F"/>
    <w:rsid w:val="003478A5"/>
    <w:rsid w:val="003556AA"/>
    <w:rsid w:val="00376095"/>
    <w:rsid w:val="003761FF"/>
    <w:rsid w:val="00384ED2"/>
    <w:rsid w:val="003C782E"/>
    <w:rsid w:val="003E60BC"/>
    <w:rsid w:val="003F617F"/>
    <w:rsid w:val="0041057C"/>
    <w:rsid w:val="00427624"/>
    <w:rsid w:val="00431946"/>
    <w:rsid w:val="00435A66"/>
    <w:rsid w:val="004374F8"/>
    <w:rsid w:val="00467404"/>
    <w:rsid w:val="00472DAD"/>
    <w:rsid w:val="00477F40"/>
    <w:rsid w:val="004827ED"/>
    <w:rsid w:val="00490E3A"/>
    <w:rsid w:val="00495565"/>
    <w:rsid w:val="004A1F9E"/>
    <w:rsid w:val="004A6CFA"/>
    <w:rsid w:val="004B485C"/>
    <w:rsid w:val="004B580A"/>
    <w:rsid w:val="004C03AF"/>
    <w:rsid w:val="004C7C3B"/>
    <w:rsid w:val="004F46C1"/>
    <w:rsid w:val="00505F56"/>
    <w:rsid w:val="00534596"/>
    <w:rsid w:val="005426EB"/>
    <w:rsid w:val="00547DE6"/>
    <w:rsid w:val="00556293"/>
    <w:rsid w:val="00576FB7"/>
    <w:rsid w:val="00581E04"/>
    <w:rsid w:val="00585155"/>
    <w:rsid w:val="005B53FD"/>
    <w:rsid w:val="005B6E6C"/>
    <w:rsid w:val="005B7D66"/>
    <w:rsid w:val="005D1DF3"/>
    <w:rsid w:val="005E36EB"/>
    <w:rsid w:val="00602C09"/>
    <w:rsid w:val="006229C4"/>
    <w:rsid w:val="00650BEF"/>
    <w:rsid w:val="006618C5"/>
    <w:rsid w:val="00681F1D"/>
    <w:rsid w:val="006820B8"/>
    <w:rsid w:val="00694473"/>
    <w:rsid w:val="006A41F0"/>
    <w:rsid w:val="006A6F69"/>
    <w:rsid w:val="006B3F0E"/>
    <w:rsid w:val="006B4735"/>
    <w:rsid w:val="006B626A"/>
    <w:rsid w:val="006E32E1"/>
    <w:rsid w:val="0070393E"/>
    <w:rsid w:val="00716AC1"/>
    <w:rsid w:val="00726CD2"/>
    <w:rsid w:val="00737D6B"/>
    <w:rsid w:val="0074027E"/>
    <w:rsid w:val="00752F2A"/>
    <w:rsid w:val="00761831"/>
    <w:rsid w:val="00777ABE"/>
    <w:rsid w:val="007B320E"/>
    <w:rsid w:val="007B78DD"/>
    <w:rsid w:val="007C2032"/>
    <w:rsid w:val="007D3076"/>
    <w:rsid w:val="007F0293"/>
    <w:rsid w:val="007F38B0"/>
    <w:rsid w:val="008054F9"/>
    <w:rsid w:val="008104B9"/>
    <w:rsid w:val="00814B55"/>
    <w:rsid w:val="00816A0F"/>
    <w:rsid w:val="008414D5"/>
    <w:rsid w:val="00842D55"/>
    <w:rsid w:val="00885726"/>
    <w:rsid w:val="008B3A95"/>
    <w:rsid w:val="008B5EE9"/>
    <w:rsid w:val="008B6915"/>
    <w:rsid w:val="008C2582"/>
    <w:rsid w:val="008C354A"/>
    <w:rsid w:val="008D524E"/>
    <w:rsid w:val="008E414B"/>
    <w:rsid w:val="008E769F"/>
    <w:rsid w:val="008F1249"/>
    <w:rsid w:val="00910C55"/>
    <w:rsid w:val="0092036D"/>
    <w:rsid w:val="0092623B"/>
    <w:rsid w:val="00933486"/>
    <w:rsid w:val="0093680F"/>
    <w:rsid w:val="00946469"/>
    <w:rsid w:val="0096070A"/>
    <w:rsid w:val="009614E2"/>
    <w:rsid w:val="00976033"/>
    <w:rsid w:val="00977B1B"/>
    <w:rsid w:val="00982892"/>
    <w:rsid w:val="00985D8D"/>
    <w:rsid w:val="00991DDA"/>
    <w:rsid w:val="009B4071"/>
    <w:rsid w:val="009C3B2B"/>
    <w:rsid w:val="009C7936"/>
    <w:rsid w:val="009F2DCE"/>
    <w:rsid w:val="00A02F7A"/>
    <w:rsid w:val="00A06D5C"/>
    <w:rsid w:val="00A101AD"/>
    <w:rsid w:val="00A210AD"/>
    <w:rsid w:val="00A222A4"/>
    <w:rsid w:val="00A31CC5"/>
    <w:rsid w:val="00A320A6"/>
    <w:rsid w:val="00A338A1"/>
    <w:rsid w:val="00A3667D"/>
    <w:rsid w:val="00A42190"/>
    <w:rsid w:val="00A427F8"/>
    <w:rsid w:val="00A66712"/>
    <w:rsid w:val="00A80872"/>
    <w:rsid w:val="00A867E4"/>
    <w:rsid w:val="00AA47AE"/>
    <w:rsid w:val="00AA7576"/>
    <w:rsid w:val="00AB2EA2"/>
    <w:rsid w:val="00AB5904"/>
    <w:rsid w:val="00AD13C3"/>
    <w:rsid w:val="00AD61D0"/>
    <w:rsid w:val="00AE2BA9"/>
    <w:rsid w:val="00AE4660"/>
    <w:rsid w:val="00AF65DC"/>
    <w:rsid w:val="00B066F2"/>
    <w:rsid w:val="00B250E7"/>
    <w:rsid w:val="00B34CBA"/>
    <w:rsid w:val="00B53BD5"/>
    <w:rsid w:val="00B5664D"/>
    <w:rsid w:val="00B57826"/>
    <w:rsid w:val="00B6232E"/>
    <w:rsid w:val="00B72598"/>
    <w:rsid w:val="00B8515D"/>
    <w:rsid w:val="00BB7E89"/>
    <w:rsid w:val="00BC6DA0"/>
    <w:rsid w:val="00BF36FD"/>
    <w:rsid w:val="00BF6FF9"/>
    <w:rsid w:val="00C23F96"/>
    <w:rsid w:val="00C23FE9"/>
    <w:rsid w:val="00C26762"/>
    <w:rsid w:val="00C3297B"/>
    <w:rsid w:val="00C426EE"/>
    <w:rsid w:val="00C468EF"/>
    <w:rsid w:val="00C53010"/>
    <w:rsid w:val="00C66004"/>
    <w:rsid w:val="00C73174"/>
    <w:rsid w:val="00CC585B"/>
    <w:rsid w:val="00CD291E"/>
    <w:rsid w:val="00D06CF4"/>
    <w:rsid w:val="00D2355D"/>
    <w:rsid w:val="00D3008C"/>
    <w:rsid w:val="00D368A8"/>
    <w:rsid w:val="00D6186C"/>
    <w:rsid w:val="00D8491D"/>
    <w:rsid w:val="00DA4F14"/>
    <w:rsid w:val="00DB235C"/>
    <w:rsid w:val="00DC141C"/>
    <w:rsid w:val="00DC3747"/>
    <w:rsid w:val="00DE51BE"/>
    <w:rsid w:val="00DF695B"/>
    <w:rsid w:val="00E11B6F"/>
    <w:rsid w:val="00E17BF5"/>
    <w:rsid w:val="00E258A9"/>
    <w:rsid w:val="00E31DE6"/>
    <w:rsid w:val="00E3753D"/>
    <w:rsid w:val="00E42A81"/>
    <w:rsid w:val="00E46C17"/>
    <w:rsid w:val="00E67745"/>
    <w:rsid w:val="00E74EE0"/>
    <w:rsid w:val="00E75AD0"/>
    <w:rsid w:val="00EC1F93"/>
    <w:rsid w:val="00ED07F9"/>
    <w:rsid w:val="00ED3E7D"/>
    <w:rsid w:val="00EE24C2"/>
    <w:rsid w:val="00EE5CC7"/>
    <w:rsid w:val="00EF40D9"/>
    <w:rsid w:val="00F02321"/>
    <w:rsid w:val="00F123B1"/>
    <w:rsid w:val="00F1410E"/>
    <w:rsid w:val="00F1621B"/>
    <w:rsid w:val="00F573E5"/>
    <w:rsid w:val="00F70681"/>
    <w:rsid w:val="00F73205"/>
    <w:rsid w:val="00F75520"/>
    <w:rsid w:val="00F85772"/>
    <w:rsid w:val="00FB37C8"/>
    <w:rsid w:val="00FC5DC6"/>
    <w:rsid w:val="00FF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7E148"/>
  <w15:docId w15:val="{58FD51CB-C2EF-4C92-9153-606BD4BBC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36D"/>
    <w:pPr>
      <w:spacing w:after="200" w:line="276" w:lineRule="auto"/>
    </w:pPr>
    <w:rPr>
      <w:rFonts w:ascii="Calibri" w:eastAsia="Times New Roman" w:hAnsi="Calibri" w:cs="Times New Roman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8D52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52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524E"/>
    <w:rPr>
      <w:rFonts w:ascii="Calibri" w:eastAsia="Times New Roman" w:hAnsi="Calibri" w:cs="Times New Roman"/>
      <w:sz w:val="20"/>
      <w:szCs w:val="20"/>
      <w:lang w:eastAsia="sr-Latn-RS"/>
    </w:rPr>
  </w:style>
  <w:style w:type="character" w:styleId="Hyperlink">
    <w:name w:val="Hyperlink"/>
    <w:uiPriority w:val="99"/>
    <w:unhideWhenUsed/>
    <w:rsid w:val="008D524E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24E"/>
    <w:rPr>
      <w:rFonts w:ascii="Segoe UI" w:eastAsia="Times New Roman" w:hAnsi="Segoe UI" w:cs="Segoe UI"/>
      <w:sz w:val="18"/>
      <w:szCs w:val="18"/>
      <w:lang w:eastAsia="sr-Latn-R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5EE9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EE9"/>
    <w:rPr>
      <w:rFonts w:ascii="Calibri" w:eastAsia="Times New Roman" w:hAnsi="Calibri" w:cs="Times New Roman"/>
      <w:b/>
      <w:bCs/>
      <w:sz w:val="20"/>
      <w:szCs w:val="20"/>
      <w:lang w:eastAsia="sr-Latn-RS"/>
    </w:rPr>
  </w:style>
  <w:style w:type="paragraph" w:styleId="ListParagraph">
    <w:name w:val="List Paragraph"/>
    <w:basedOn w:val="Normal"/>
    <w:uiPriority w:val="34"/>
    <w:qFormat/>
    <w:rsid w:val="00C26762"/>
    <w:pPr>
      <w:ind w:left="720"/>
      <w:contextualSpacing/>
    </w:pPr>
  </w:style>
  <w:style w:type="paragraph" w:styleId="NoSpacing">
    <w:name w:val="No Spacing"/>
    <w:uiPriority w:val="1"/>
    <w:qFormat/>
    <w:rsid w:val="0023752D"/>
    <w:pPr>
      <w:spacing w:after="0" w:line="240" w:lineRule="auto"/>
    </w:pPr>
    <w:rPr>
      <w:rFonts w:ascii="Calibri" w:eastAsia="Times New Roman" w:hAnsi="Calibri" w:cs="Times New Roman"/>
      <w:lang w:eastAsia="sr-Latn-RS"/>
    </w:rPr>
  </w:style>
  <w:style w:type="table" w:styleId="TableGrid">
    <w:name w:val="Table Grid"/>
    <w:basedOn w:val="TableNormal"/>
    <w:uiPriority w:val="39"/>
    <w:rsid w:val="009C3B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ED07F9"/>
    <w:pPr>
      <w:spacing w:after="0" w:line="240" w:lineRule="auto"/>
    </w:pPr>
    <w:rPr>
      <w:rFonts w:ascii="Calibri" w:eastAsia="Calibri" w:hAnsi="Calibri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98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807D7-2B01-4FFB-BA64-820908577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2850</Words>
  <Characters>16249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Vranjkovic</dc:creator>
  <cp:lastModifiedBy>BOBAN MILOSAVLJEVIC</cp:lastModifiedBy>
  <cp:revision>2</cp:revision>
  <cp:lastPrinted>2019-12-23T08:29:00Z</cp:lastPrinted>
  <dcterms:created xsi:type="dcterms:W3CDTF">2021-02-01T12:42:00Z</dcterms:created>
  <dcterms:modified xsi:type="dcterms:W3CDTF">2021-02-01T12:42:00Z</dcterms:modified>
</cp:coreProperties>
</file>