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Default="00B16F70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ЗАХТЕВ ЗА ИСПЛАТУ </w:t>
      </w:r>
      <w:r w:rsidR="00660F48">
        <w:rPr>
          <w:rFonts w:cs="Verdana"/>
          <w:b/>
          <w:bCs/>
          <w:sz w:val="20"/>
          <w:szCs w:val="20"/>
        </w:rPr>
        <w:t>И ИЗВЕШТАЈ О НАМЕНСКОМ УТРОШКУ СРЕДСТАВА</w:t>
      </w:r>
    </w:p>
    <w:p w:rsidR="00F04E92" w:rsidRPr="0030507F" w:rsidRDefault="00F04E92" w:rsidP="003050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Verdana"/>
          <w:sz w:val="20"/>
          <w:szCs w:val="20"/>
          <w:lang w:eastAsia="en-GB"/>
        </w:rPr>
      </w:pPr>
      <w:r>
        <w:rPr>
          <w:rFonts w:eastAsiaTheme="minorEastAsia" w:cs="Verdana"/>
          <w:b/>
          <w:bCs/>
          <w:sz w:val="20"/>
          <w:szCs w:val="20"/>
          <w:lang w:eastAsia="en-GB"/>
        </w:rPr>
        <w:t xml:space="preserve">НА </w:t>
      </w:r>
      <w:r w:rsidRPr="00F04E92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Pr="00F04E92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>
        <w:rPr>
          <w:rFonts w:eastAsiaTheme="minorEastAsia" w:cs="Verdana"/>
          <w:sz w:val="20"/>
          <w:szCs w:val="20"/>
          <w:lang w:eastAsia="en-GB"/>
        </w:rPr>
        <w:t xml:space="preserve"> 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ЗА ДОДЕЛУ СРЕДСТАВА </w:t>
      </w:r>
      <w:r w:rsidRPr="00F04E92">
        <w:rPr>
          <w:rFonts w:cs="Verdana"/>
          <w:b/>
          <w:bCs/>
          <w:sz w:val="20"/>
          <w:szCs w:val="20"/>
        </w:rPr>
        <w:t xml:space="preserve">ЗА </w:t>
      </w:r>
      <w:r w:rsidRPr="00F04E92">
        <w:rPr>
          <w:rFonts w:cs="Verdana"/>
          <w:b/>
          <w:bCs/>
          <w:sz w:val="20"/>
          <w:szCs w:val="20"/>
          <w:lang w:val="sr-Latn-CS"/>
        </w:rPr>
        <w:t>ПОДРШК</w:t>
      </w:r>
      <w:r w:rsidRPr="00F04E92">
        <w:rPr>
          <w:rFonts w:cs="Verdana"/>
          <w:b/>
          <w:bCs/>
          <w:sz w:val="20"/>
          <w:szCs w:val="20"/>
        </w:rPr>
        <w:t>У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 МЛАДИМА У РУРАЛНИМ ПОДРУЧЈИМА</w:t>
      </w:r>
    </w:p>
    <w:p w:rsidR="00F04E92" w:rsidRPr="00F04E92" w:rsidRDefault="00F04E92" w:rsidP="00F04E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 w:val="20"/>
          <w:szCs w:val="20"/>
          <w:lang w:val="en-GB" w:eastAsia="en-GB"/>
        </w:rPr>
      </w:pPr>
      <w:r w:rsidRPr="00F04E92">
        <w:rPr>
          <w:rFonts w:cs="Verdana"/>
          <w:b/>
          <w:bCs/>
          <w:sz w:val="20"/>
          <w:szCs w:val="20"/>
        </w:rPr>
        <w:t>НА ТЕРИТОРИЈИ АП ВОЈВОДИНЕ У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 20</w:t>
      </w:r>
      <w:r w:rsidR="00D96705">
        <w:rPr>
          <w:rFonts w:cs="Verdana"/>
          <w:b/>
          <w:bCs/>
          <w:sz w:val="20"/>
          <w:szCs w:val="20"/>
          <w:lang w:val="sr-Latn-CS"/>
        </w:rPr>
        <w:t>2</w:t>
      </w:r>
      <w:r w:rsidR="00AA2949">
        <w:rPr>
          <w:rFonts w:cs="Verdana"/>
          <w:b/>
          <w:bCs/>
          <w:sz w:val="20"/>
          <w:szCs w:val="20"/>
          <w:lang w:val="sr-Latn-CS"/>
        </w:rPr>
        <w:t>1</w:t>
      </w:r>
      <w:r w:rsidRPr="00F04E92">
        <w:rPr>
          <w:rFonts w:cs="Verdana"/>
          <w:b/>
          <w:bCs/>
          <w:sz w:val="20"/>
          <w:szCs w:val="20"/>
          <w:lang w:val="sr-Latn-CS"/>
        </w:rPr>
        <w:t>. ГОДИНИ</w:t>
      </w:r>
    </w:p>
    <w:p w:rsidR="0053387C" w:rsidRDefault="005338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16F70" w:rsidRPr="00370103" w:rsidTr="00E76BED">
        <w:trPr>
          <w:trHeight w:val="397"/>
        </w:trPr>
        <w:tc>
          <w:tcPr>
            <w:tcW w:w="9180" w:type="dxa"/>
            <w:vAlign w:val="center"/>
          </w:tcPr>
          <w:p w:rsidR="00B16F70" w:rsidRPr="00370103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24"/>
      </w:tblGrid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Датум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Име и презиме</w:t>
            </w:r>
            <w:r w:rsidR="005443A2">
              <w:rPr>
                <w:b/>
                <w:sz w:val="20"/>
                <w:szCs w:val="20"/>
              </w:rPr>
              <w:t>/назив</w:t>
            </w:r>
            <w:r w:rsidRPr="003B65C9">
              <w:rPr>
                <w:b/>
                <w:sz w:val="20"/>
                <w:szCs w:val="20"/>
              </w:rPr>
              <w:t xml:space="preserve"> носиоца РПГ</w:t>
            </w:r>
          </w:p>
        </w:tc>
        <w:tc>
          <w:tcPr>
            <w:tcW w:w="5924" w:type="dxa"/>
            <w:vAlign w:val="center"/>
          </w:tcPr>
          <w:p w:rsidR="00B16F70" w:rsidRPr="00C56A14" w:rsidRDefault="00B16F70" w:rsidP="000634DC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5443A2" w:rsidRPr="00205FCC" w:rsidTr="00E76BED">
        <w:trPr>
          <w:trHeight w:val="397"/>
        </w:trPr>
        <w:tc>
          <w:tcPr>
            <w:tcW w:w="3256" w:type="dxa"/>
            <w:vAlign w:val="center"/>
          </w:tcPr>
          <w:p w:rsidR="005443A2" w:rsidRPr="003B65C9" w:rsidRDefault="005443A2" w:rsidP="000634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 и презиме овлашћеног лица у правном лицу</w:t>
            </w:r>
          </w:p>
        </w:tc>
        <w:tc>
          <w:tcPr>
            <w:tcW w:w="5924" w:type="dxa"/>
            <w:vAlign w:val="center"/>
          </w:tcPr>
          <w:p w:rsidR="005443A2" w:rsidRPr="00C56A14" w:rsidRDefault="005443A2" w:rsidP="000634DC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ЈМБГ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Број пољопривредног газдинства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Општина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Адреса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Контакт телефон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  <w:r w:rsidRPr="003B65C9">
              <w:rPr>
                <w:b/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924" w:type="dxa"/>
            <w:vAlign w:val="center"/>
          </w:tcPr>
          <w:p w:rsidR="00B16F70" w:rsidRPr="009975F7" w:rsidRDefault="00B16F70" w:rsidP="000634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F70" w:rsidRDefault="00B16F70"/>
    <w:p w:rsidR="00E76BED" w:rsidRDefault="00E76B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6F70" w:rsidRPr="00061036" w:rsidTr="000634DC">
        <w:trPr>
          <w:trHeight w:val="397"/>
        </w:trPr>
        <w:tc>
          <w:tcPr>
            <w:tcW w:w="9242" w:type="dxa"/>
            <w:vAlign w:val="center"/>
          </w:tcPr>
          <w:p w:rsidR="00B16F70" w:rsidRPr="00061036" w:rsidRDefault="00B16F70" w:rsidP="00B16F70">
            <w:pPr>
              <w:jc w:val="center"/>
              <w:rPr>
                <w:b/>
                <w:sz w:val="20"/>
              </w:rPr>
            </w:pPr>
            <w:r w:rsidRPr="00061036">
              <w:rPr>
                <w:b/>
                <w:sz w:val="20"/>
              </w:rPr>
              <w:t>ПОДАЦИ О НАМЕНИ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B16F70" w:rsidRPr="00B16F70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B16F70">
              <w:rPr>
                <w:b/>
                <w:sz w:val="20"/>
                <w:szCs w:val="20"/>
              </w:rPr>
              <w:t>Намена</w:t>
            </w:r>
            <w:proofErr w:type="spellEnd"/>
            <w:r w:rsidRPr="00B16F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6F70">
              <w:rPr>
                <w:b/>
                <w:sz w:val="20"/>
                <w:szCs w:val="20"/>
              </w:rPr>
              <w:t>средстава</w:t>
            </w:r>
            <w:proofErr w:type="spellEnd"/>
          </w:p>
        </w:tc>
        <w:tc>
          <w:tcPr>
            <w:tcW w:w="1904" w:type="dxa"/>
            <w:vAlign w:val="center"/>
          </w:tcPr>
          <w:p w:rsidR="00B16F70" w:rsidRPr="00B16F70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Опредељен износ</w:t>
            </w:r>
            <w:r>
              <w:rPr>
                <w:b/>
                <w:sz w:val="20"/>
                <w:szCs w:val="20"/>
              </w:rPr>
              <w:t xml:space="preserve"> по уговору (динара)</w:t>
            </w: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</w:rPr>
            </w:pPr>
            <w:r w:rsidRPr="00B16F70">
              <w:rPr>
                <w:sz w:val="20"/>
              </w:rPr>
              <w:t>1.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4.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Default="003B65C9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5.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Pr="003B65C9" w:rsidRDefault="003B65C9" w:rsidP="003B65C9">
            <w:pPr>
              <w:jc w:val="right"/>
              <w:rPr>
                <w:rFonts w:cs="Verdana"/>
                <w:b/>
                <w:sz w:val="20"/>
                <w:szCs w:val="20"/>
              </w:rPr>
            </w:pPr>
            <w:r w:rsidRPr="003B65C9">
              <w:rPr>
                <w:rFonts w:cs="Verdana"/>
                <w:b/>
                <w:sz w:val="20"/>
                <w:szCs w:val="20"/>
              </w:rPr>
              <w:t>УКУПНО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16F70" w:rsidRDefault="00B16F70"/>
    <w:p w:rsidR="003B65C9" w:rsidRDefault="003B65C9"/>
    <w:p w:rsidR="003B65C9" w:rsidRDefault="003B65C9"/>
    <w:p w:rsidR="003B65C9" w:rsidRDefault="003B65C9"/>
    <w:p w:rsidR="00660F48" w:rsidRDefault="00660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60F48" w:rsidTr="00660F48">
        <w:trPr>
          <w:trHeight w:val="508"/>
        </w:trPr>
        <w:tc>
          <w:tcPr>
            <w:tcW w:w="9242" w:type="dxa"/>
            <w:vAlign w:val="center"/>
          </w:tcPr>
          <w:p w:rsidR="00660F48" w:rsidRPr="00660F48" w:rsidRDefault="00660F48" w:rsidP="00660F48">
            <w:pPr>
              <w:jc w:val="center"/>
              <w:rPr>
                <w:b/>
                <w:sz w:val="20"/>
              </w:rPr>
            </w:pPr>
            <w:r w:rsidRPr="00660F48">
              <w:rPr>
                <w:b/>
                <w:sz w:val="20"/>
              </w:rPr>
              <w:lastRenderedPageBreak/>
              <w:t>РАЧУНИ</w:t>
            </w:r>
          </w:p>
        </w:tc>
      </w:tr>
    </w:tbl>
    <w:p w:rsidR="00660F48" w:rsidRDefault="00660F48" w:rsidP="00660F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1848"/>
        <w:gridCol w:w="1849"/>
        <w:gridCol w:w="1849"/>
      </w:tblGrid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Добављач опреме</w:t>
            </w:r>
          </w:p>
        </w:tc>
        <w:tc>
          <w:tcPr>
            <w:tcW w:w="1848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Број рачуна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Укупан износ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5C3E78" w:rsidP="005C3E78"/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5C3E78" w:rsidP="005C3E78"/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5C3E78" w:rsidP="005C3E78"/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</w:tbl>
    <w:p w:rsidR="00B16F70" w:rsidRDefault="00B16F70" w:rsidP="00660F48">
      <w:pPr>
        <w:spacing w:after="0" w:line="240" w:lineRule="auto"/>
      </w:pPr>
    </w:p>
    <w:p w:rsidR="00FE5C6B" w:rsidRPr="00FE5C6B" w:rsidRDefault="00FE5C6B" w:rsidP="00FE5C6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 xml:space="preserve">За </w:t>
      </w:r>
      <w:r w:rsidRPr="00FE5C6B">
        <w:rPr>
          <w:rFonts w:eastAsia="Times New Roman"/>
          <w:b/>
          <w:sz w:val="20"/>
          <w:szCs w:val="20"/>
          <w:lang w:val="sr-Cyrl-CS" w:eastAsia="en-GB"/>
        </w:rPr>
        <w:t>Инвестиције у физичку имовину пољопривредних газдинстава</w:t>
      </w:r>
      <w:r w:rsidRPr="00FE5C6B">
        <w:rPr>
          <w:rFonts w:eastAsia="Times New Roman"/>
          <w:sz w:val="20"/>
          <w:szCs w:val="20"/>
          <w:lang w:val="sr-Cyrl-CS" w:eastAsia="en-GB"/>
        </w:rPr>
        <w:t>, бесповратна средства исплаћују се авансно 75% од уговорених средстава након закључења уговора.</w:t>
      </w:r>
    </w:p>
    <w:p w:rsidR="00FE5C6B" w:rsidRPr="00FE5C6B" w:rsidRDefault="00FE5C6B" w:rsidP="00FE5C6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 xml:space="preserve">За </w:t>
      </w:r>
      <w:r w:rsidRPr="00FE5C6B">
        <w:rPr>
          <w:rFonts w:eastAsia="Times New Roman"/>
          <w:b/>
          <w:sz w:val="20"/>
          <w:szCs w:val="20"/>
          <w:lang w:val="sr-Cyrl-CS" w:eastAsia="en-GB"/>
        </w:rPr>
        <w:t>Подршку преради на газдинставу и Подршку малим пиварама</w:t>
      </w:r>
      <w:r w:rsidRPr="00FE5C6B">
        <w:rPr>
          <w:rFonts w:eastAsia="Times New Roman"/>
          <w:sz w:val="20"/>
          <w:szCs w:val="20"/>
          <w:lang w:val="sr-Cyrl-CS" w:eastAsia="en-GB"/>
        </w:rPr>
        <w:t xml:space="preserve"> бесповратна средства исплаћују се авансно 75% од уговорених средстава након што корисник бесповратних средстава достави Покрајинском секретаријату следећу документацију: </w:t>
      </w:r>
    </w:p>
    <w:p w:rsidR="00FE5C6B" w:rsidRPr="00FE5C6B" w:rsidRDefault="00FE5C6B" w:rsidP="00FE5C6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извод из Агенције за привредне регистре, са пореским идентификационим бројем;</w:t>
      </w:r>
    </w:p>
    <w:p w:rsidR="00FE5C6B" w:rsidRPr="00FE5C6B" w:rsidRDefault="00FE5C6B" w:rsidP="00FE5C6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потврда Агенције за привредне регистре о томе да је правно лице разврстано у микро или мало правно лице, у складу са Законом о рачуноводству („Службени гласник РС“, број</w:t>
      </w:r>
      <w:r w:rsidRPr="00FE5C6B">
        <w:rPr>
          <w:rFonts w:eastAsia="Times New Roman"/>
          <w:sz w:val="20"/>
          <w:szCs w:val="20"/>
          <w:lang w:eastAsia="en-GB"/>
        </w:rPr>
        <w:t xml:space="preserve"> 73/2019</w:t>
      </w:r>
      <w:r w:rsidRPr="00FE5C6B">
        <w:rPr>
          <w:rFonts w:eastAsia="Times New Roman"/>
          <w:sz w:val="20"/>
          <w:szCs w:val="20"/>
          <w:lang w:val="sr-Cyrl-CS" w:eastAsia="en-GB"/>
        </w:rPr>
        <w:t>);</w:t>
      </w:r>
    </w:p>
    <w:p w:rsidR="00FE5C6B" w:rsidRPr="00FE5C6B" w:rsidRDefault="00FE5C6B" w:rsidP="00FE5C6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56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Оригинал извод из Регистра пољопривредних газдинстава које издаје Управа за трезор (подаци о пољопривредном газдинству где је носилац пољопривредног газдинства</w:t>
      </w:r>
      <w:r w:rsidRPr="00FE5C6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r w:rsidRPr="00FE5C6B">
        <w:rPr>
          <w:rFonts w:eastAsia="Times New Roman"/>
          <w:sz w:val="20"/>
          <w:szCs w:val="20"/>
          <w:lang w:val="sr-Cyrl-CS" w:eastAsia="en-GB"/>
        </w:rPr>
        <w:t xml:space="preserve">предузетник или правно лице) </w:t>
      </w:r>
    </w:p>
    <w:p w:rsidR="00FE5C6B" w:rsidRPr="00FE5C6B" w:rsidRDefault="00FE5C6B" w:rsidP="00FE5C6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rPr>
          <w:rFonts w:eastAsia="Times New Roman"/>
          <w:sz w:val="20"/>
          <w:szCs w:val="20"/>
          <w:lang w:val="sr-Cyrl-CS" w:eastAsia="en-GB"/>
        </w:rPr>
      </w:pPr>
    </w:p>
    <w:p w:rsidR="00FE5C6B" w:rsidRPr="00FE5C6B" w:rsidRDefault="00FE5C6B" w:rsidP="00FE5C6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rPr>
          <w:rFonts w:eastAsia="Times New Roman"/>
          <w:sz w:val="20"/>
          <w:szCs w:val="20"/>
          <w:lang w:val="sr-Cyrl-CS" w:eastAsia="en-GB"/>
        </w:rPr>
      </w:pPr>
    </w:p>
    <w:p w:rsidR="00FE5C6B" w:rsidRPr="00FE5C6B" w:rsidRDefault="00FE5C6B" w:rsidP="00FE5C6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 xml:space="preserve">Остатак од 25% уговорених средстава исплаћује се након реализоване инвестиције из пословног плана (укључујући и сопствено учешће од 10% и ПДВ), након што корисник бесповратних средстава достави Покрајинском секретаријату следећу документацију: 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захтев за исплату са извештајем о наменском утрошку средстава;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оригинал рачун за набавку предметне инвестиције који је идентичан са предрачуном (са датумом након потписивања уговора). Спецификација опреме треба да садржи основне карактеристике конструкције и опреме (подаци исказани у обрасцу пријаве морају бити исти као у рачуну)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 xml:space="preserve">фискални исечак са назнаком „готовина“ </w:t>
      </w:r>
      <w:r w:rsidRPr="00FE5C6B">
        <w:rPr>
          <w:rFonts w:eastAsia="Times New Roman"/>
          <w:strike/>
          <w:color w:val="000000"/>
          <w:sz w:val="20"/>
          <w:szCs w:val="20"/>
          <w:lang w:val="sr-Cyrl-CS" w:eastAsia="en-GB"/>
        </w:rPr>
        <w:t>(</w:t>
      </w: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 xml:space="preserve">фискални рачуни са назнаком „чек“ неће се узети у разматрање; 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>отпремницу за набавку предметне инвестиције за коју је, у складу са посебним прописима, утврђена обавеза издавања отпремнице;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trike/>
          <w:color w:val="000000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 xml:space="preserve">доказ о извршеном плаћању предметне инвестиције и то </w:t>
      </w:r>
      <w:r w:rsidRPr="00FE5C6B">
        <w:rPr>
          <w:rFonts w:eastAsia="Times New Roman"/>
          <w:b/>
          <w:color w:val="000000"/>
          <w:sz w:val="20"/>
          <w:szCs w:val="20"/>
          <w:lang w:val="sr-Cyrl-CS" w:eastAsia="en-GB"/>
        </w:rPr>
        <w:t>извод</w:t>
      </w: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 xml:space="preserve"> оверен од стране банке, налог за упату или налог за пренос);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>фотокопију уговора о кредиту, уколико је</w:t>
      </w:r>
      <w:r w:rsidRPr="00FE5C6B">
        <w:rPr>
          <w:rFonts w:eastAsia="Times New Roman"/>
          <w:sz w:val="20"/>
          <w:szCs w:val="20"/>
          <w:lang w:val="sr-Cyrl-CS" w:eastAsia="en-GB"/>
        </w:rPr>
        <w:t xml:space="preserve"> предметна инвестиција набављена путем кредита;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фотокопију гарантног листа за опрему за коју је то предвиђено важећим прописима;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јединствену царинску исправу (уколико је подносилац пријаве директни увозник – не старију од  датума потписивања уговора);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Оригинал извод из Регистра пољопривредних газдинстава које издаје Управа за трезор (подаци о структури биљне производње или животињама - унети у Регистар пољопривредних газдинстава након реализације инвестиције)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Уколико се врши набавка квалитетних приплодних грла доставља се и:</w:t>
      </w:r>
    </w:p>
    <w:p w:rsidR="00FE5C6B" w:rsidRPr="00FE5C6B" w:rsidRDefault="00FE5C6B" w:rsidP="00FE5C6B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552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 xml:space="preserve">купопродајни уговор који треба да садржи идентификационе бројеве животиња (уколико се набавка квалитетних приплодних грла врши од </w:t>
      </w:r>
      <w:r w:rsidRPr="00FE5C6B">
        <w:rPr>
          <w:rFonts w:eastAsia="Times New Roman"/>
          <w:sz w:val="20"/>
          <w:szCs w:val="20"/>
          <w:lang w:val="sr-Cyrl-CS" w:eastAsia="en-GB"/>
        </w:rPr>
        <w:lastRenderedPageBreak/>
        <w:t>регистрованих пољопривредних произвођача) оверен код нотара,</w:t>
      </w:r>
    </w:p>
    <w:p w:rsidR="00FE5C6B" w:rsidRPr="00FE5C6B" w:rsidRDefault="00FE5C6B" w:rsidP="00FE5C6B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552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оригинал рачун и оверен списак са идентификационим бројевима животиња (уколико се набавка квалитетних приплодних грла врши од правних лица);</w:t>
      </w:r>
    </w:p>
    <w:p w:rsidR="00FE5C6B" w:rsidRPr="00FE5C6B" w:rsidRDefault="00FE5C6B" w:rsidP="00FE5C6B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552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педигре</w:t>
      </w:r>
      <w:r w:rsidRPr="00FE5C6B">
        <w:rPr>
          <w:rFonts w:eastAsia="Times New Roman"/>
          <w:sz w:val="20"/>
          <w:szCs w:val="20"/>
          <w:lang w:val="en-GB" w:eastAsia="en-GB"/>
        </w:rPr>
        <w:t>;</w:t>
      </w:r>
    </w:p>
    <w:p w:rsidR="00FE5C6B" w:rsidRPr="00FE5C6B" w:rsidRDefault="00FE5C6B" w:rsidP="00FE5C6B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552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фотокопија уверења о здравственом стању животиња, оверена од стране надлежне ветеринарске установе;</w:t>
      </w:r>
    </w:p>
    <w:p w:rsidR="00FE5C6B" w:rsidRPr="00FE5C6B" w:rsidRDefault="00FE5C6B" w:rsidP="00FE5C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en-GB" w:eastAsia="en-GB"/>
        </w:rPr>
      </w:pPr>
    </w:p>
    <w:p w:rsidR="00FE5C6B" w:rsidRPr="00FE5C6B" w:rsidRDefault="00FE5C6B" w:rsidP="00FE5C6B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За Инвестиције у физичку имовину пољопривредних газдинстава (набавка квалитетних приплодних грла као и опреме за опремање објеката за узгој животиња)  доставља се и: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proofErr w:type="spellStart"/>
      <w:proofErr w:type="gram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решење</w:t>
      </w:r>
      <w:proofErr w:type="spellEnd"/>
      <w:proofErr w:type="gram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Управе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за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ветерину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да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је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објекат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уписан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у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Регистар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објеката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за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узгој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држање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и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промет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животиња</w:t>
      </w:r>
      <w:proofErr w:type="spellEnd"/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 xml:space="preserve"> (</w:t>
      </w:r>
      <w:r w:rsidRPr="00FE5C6B">
        <w:rPr>
          <w:rFonts w:eastAsia="Times New Roman"/>
          <w:color w:val="000000"/>
          <w:sz w:val="20"/>
          <w:szCs w:val="20"/>
          <w:lang w:val="sr-Cyrl-RS" w:eastAsia="en-GB"/>
        </w:rPr>
        <w:t>решење мора да гласи на име корисника средстава)</w:t>
      </w:r>
      <w:r w:rsidRPr="00FE5C6B">
        <w:rPr>
          <w:rFonts w:eastAsia="Times New Roman"/>
          <w:color w:val="000000"/>
          <w:sz w:val="20"/>
          <w:szCs w:val="20"/>
          <w:lang w:val="en-GB" w:eastAsia="en-GB"/>
        </w:rPr>
        <w:t>.</w:t>
      </w:r>
    </w:p>
    <w:p w:rsidR="00FE5C6B" w:rsidRPr="00FE5C6B" w:rsidRDefault="00FE5C6B" w:rsidP="00FE5C6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>За  Подршку преради на газдинству (прерада  воћа и грожђа) доставља се и:</w:t>
      </w:r>
    </w:p>
    <w:p w:rsidR="00FE5C6B" w:rsidRPr="00FE5C6B" w:rsidRDefault="00FE5C6B" w:rsidP="00FE5C6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 xml:space="preserve">потврда  о упису у Виноградарски  и Винарски регистар 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или</w:t>
      </w:r>
      <w:proofErr w:type="spellEnd"/>
    </w:p>
    <w:p w:rsidR="00FE5C6B" w:rsidRPr="00FE5C6B" w:rsidRDefault="00FE5C6B" w:rsidP="00FE5C6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потврда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о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упису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у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Регистар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произвођача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јаких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алкохолних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пића</w:t>
      </w:r>
      <w:proofErr w:type="spellEnd"/>
    </w:p>
    <w:p w:rsidR="00FE5C6B" w:rsidRPr="00FE5C6B" w:rsidRDefault="00FE5C6B" w:rsidP="00FE5C6B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за Подршку преради на газдинству (прерада млека и меса) доставља се и: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proofErr w:type="spellStart"/>
      <w:proofErr w:type="gramStart"/>
      <w:r w:rsidRPr="00FE5C6B">
        <w:rPr>
          <w:rFonts w:eastAsia="Times New Roman"/>
          <w:sz w:val="20"/>
          <w:szCs w:val="20"/>
          <w:lang w:val="en-GB" w:eastAsia="en-GB"/>
        </w:rPr>
        <w:t>решење</w:t>
      </w:r>
      <w:proofErr w:type="spellEnd"/>
      <w:proofErr w:type="gram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Управе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за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ветерину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о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упису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у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Регистар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произвођача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малих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количина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примарних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 xml:space="preserve"> </w:t>
      </w:r>
      <w:proofErr w:type="spellStart"/>
      <w:r w:rsidRPr="00FE5C6B">
        <w:rPr>
          <w:rFonts w:eastAsia="Times New Roman"/>
          <w:sz w:val="20"/>
          <w:szCs w:val="20"/>
          <w:lang w:val="en-GB" w:eastAsia="en-GB"/>
        </w:rPr>
        <w:t>производа</w:t>
      </w:r>
      <w:proofErr w:type="spellEnd"/>
      <w:r w:rsidRPr="00FE5C6B">
        <w:rPr>
          <w:rFonts w:eastAsia="Times New Roman"/>
          <w:sz w:val="20"/>
          <w:szCs w:val="20"/>
          <w:lang w:val="en-GB" w:eastAsia="en-GB"/>
        </w:rPr>
        <w:t>.</w:t>
      </w:r>
      <w:r w:rsidRPr="00FE5C6B">
        <w:rPr>
          <w:rFonts w:eastAsia="Times New Roman"/>
          <w:sz w:val="24"/>
          <w:szCs w:val="24"/>
          <w:shd w:val="clear" w:color="auto" w:fill="FFFFFF"/>
          <w:lang w:val="en-GB" w:eastAsia="en-GB"/>
        </w:rPr>
        <w:t xml:space="preserve"> </w:t>
      </w:r>
    </w:p>
    <w:p w:rsidR="00FE5C6B" w:rsidRPr="00FE5C6B" w:rsidRDefault="00FE5C6B" w:rsidP="00FE5C6B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FE5C6B">
        <w:rPr>
          <w:rFonts w:eastAsia="Times New Roman"/>
          <w:sz w:val="20"/>
          <w:szCs w:val="20"/>
          <w:lang w:val="sr-Cyrl-CS" w:eastAsia="en-GB"/>
        </w:rPr>
        <w:t>За Подршку малим пиварама доставља се и:</w:t>
      </w:r>
    </w:p>
    <w:p w:rsidR="00FE5C6B" w:rsidRPr="00FE5C6B" w:rsidRDefault="00FE5C6B" w:rsidP="00FE5C6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FE5C6B">
        <w:rPr>
          <w:rFonts w:eastAsia="Times New Roman"/>
          <w:color w:val="000000"/>
          <w:sz w:val="20"/>
          <w:szCs w:val="20"/>
          <w:lang w:val="sr-Cyrl-CS" w:eastAsia="en-GB"/>
        </w:rPr>
        <w:t>решење Министарства пољопривреде, шумарства и водопривреде о упису у Регистар произвођача пива.</w:t>
      </w:r>
    </w:p>
    <w:p w:rsidR="00F04E92" w:rsidRPr="00F04E92" w:rsidRDefault="00F04E92" w:rsidP="00801132">
      <w:pPr>
        <w:spacing w:after="0" w:line="240" w:lineRule="auto"/>
        <w:jc w:val="both"/>
        <w:rPr>
          <w:rFonts w:eastAsiaTheme="minorEastAsia"/>
          <w:iCs/>
          <w:sz w:val="20"/>
          <w:szCs w:val="20"/>
          <w:lang w:eastAsia="en-GB"/>
        </w:rPr>
      </w:pPr>
      <w:proofErr w:type="spellStart"/>
      <w:r w:rsidRPr="00FE5C6B">
        <w:rPr>
          <w:rFonts w:eastAsiaTheme="minorEastAsia"/>
          <w:iCs/>
          <w:sz w:val="20"/>
          <w:szCs w:val="20"/>
          <w:lang w:eastAsia="en-GB"/>
        </w:rPr>
        <w:t>Покрајински</w:t>
      </w:r>
      <w:proofErr w:type="spellEnd"/>
      <w:r w:rsidRPr="00FE5C6B">
        <w:rPr>
          <w:rFonts w:eastAsiaTheme="minorEastAsia"/>
          <w:iCs/>
          <w:sz w:val="20"/>
          <w:szCs w:val="20"/>
          <w:lang w:eastAsia="en-GB"/>
        </w:rPr>
        <w:t xml:space="preserve"> </w:t>
      </w:r>
      <w:proofErr w:type="spellStart"/>
      <w:r w:rsidRPr="00FE5C6B">
        <w:rPr>
          <w:rFonts w:eastAsiaTheme="minorEastAsia"/>
          <w:iCs/>
          <w:sz w:val="20"/>
          <w:szCs w:val="20"/>
          <w:lang w:eastAsia="en-GB"/>
        </w:rPr>
        <w:t>секретаријат</w:t>
      </w:r>
      <w:proofErr w:type="spellEnd"/>
      <w:r w:rsidRPr="00FE5C6B">
        <w:rPr>
          <w:rFonts w:eastAsiaTheme="minorEastAsia"/>
          <w:iCs/>
          <w:sz w:val="20"/>
          <w:szCs w:val="20"/>
          <w:lang w:eastAsia="en-GB"/>
        </w:rPr>
        <w:t xml:space="preserve"> </w:t>
      </w:r>
      <w:proofErr w:type="spellStart"/>
      <w:r w:rsidRPr="00FE5C6B">
        <w:rPr>
          <w:rFonts w:eastAsiaTheme="minorEastAsia"/>
          <w:iCs/>
          <w:sz w:val="20"/>
          <w:szCs w:val="20"/>
          <w:lang w:eastAsia="en-GB"/>
        </w:rPr>
        <w:t>путем</w:t>
      </w:r>
      <w:proofErr w:type="spellEnd"/>
      <w:r w:rsidRPr="00FE5C6B">
        <w:rPr>
          <w:rFonts w:eastAsiaTheme="minorEastAsia"/>
          <w:iCs/>
          <w:sz w:val="20"/>
          <w:szCs w:val="20"/>
          <w:lang w:eastAsia="en-GB"/>
        </w:rPr>
        <w:t xml:space="preserve"> </w:t>
      </w:r>
      <w:proofErr w:type="spellStart"/>
      <w:r w:rsidRPr="00FE5C6B">
        <w:rPr>
          <w:rFonts w:eastAsiaTheme="minorEastAsia"/>
          <w:iCs/>
          <w:sz w:val="20"/>
          <w:szCs w:val="20"/>
          <w:lang w:eastAsia="en-GB"/>
        </w:rPr>
        <w:t>надлежног</w:t>
      </w:r>
      <w:proofErr w:type="spellEnd"/>
      <w:r w:rsidRPr="00FE5C6B">
        <w:rPr>
          <w:rFonts w:eastAsiaTheme="minorEastAsia"/>
          <w:iCs/>
          <w:sz w:val="20"/>
          <w:szCs w:val="20"/>
          <w:lang w:eastAsia="en-GB"/>
        </w:rPr>
        <w:t xml:space="preserve"> сектора налаже Пољопривредној стручној и саветодавној служби АП Војводине да утврди чињенично стање на терену, достављањем извештаја и записника Покрајинском секретаријату.</w:t>
      </w:r>
    </w:p>
    <w:p w:rsidR="00281329" w:rsidRPr="00660F48" w:rsidRDefault="00281329" w:rsidP="00281329">
      <w:pPr>
        <w:pStyle w:val="ListParagraph"/>
        <w:widowControl w:val="0"/>
        <w:spacing w:after="0" w:line="240" w:lineRule="auto"/>
        <w:ind w:left="1134"/>
        <w:jc w:val="both"/>
        <w:rPr>
          <w:rFonts w:ascii="Calibri" w:hAnsi="Calibri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1329" w:rsidTr="00281329">
        <w:trPr>
          <w:trHeight w:val="495"/>
        </w:trPr>
        <w:tc>
          <w:tcPr>
            <w:tcW w:w="9242" w:type="dxa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</w:tbl>
    <w:p w:rsidR="00B16F70" w:rsidRPr="00281329" w:rsidRDefault="00B16F70" w:rsidP="002813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  <w:gridCol w:w="1849"/>
        <w:gridCol w:w="1849"/>
      </w:tblGrid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Утрошена средства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C55C68" w:rsidRDefault="00C55C68" w:rsidP="00281329">
      <w:pPr>
        <w:spacing w:after="0" w:line="240" w:lineRule="auto"/>
        <w:rPr>
          <w:sz w:val="20"/>
          <w:szCs w:val="20"/>
        </w:rPr>
      </w:pPr>
    </w:p>
    <w:p w:rsidR="003B65C9" w:rsidRDefault="003B65C9" w:rsidP="00281329">
      <w:pPr>
        <w:spacing w:after="0" w:line="240" w:lineRule="auto"/>
        <w:rPr>
          <w:sz w:val="20"/>
          <w:szCs w:val="20"/>
        </w:rPr>
      </w:pPr>
    </w:p>
    <w:p w:rsidR="00281329" w:rsidRPr="00281329" w:rsidRDefault="00281329" w:rsidP="00281329">
      <w:pPr>
        <w:spacing w:after="0" w:line="240" w:lineRule="auto"/>
        <w:rPr>
          <w:sz w:val="20"/>
          <w:szCs w:val="20"/>
        </w:rPr>
      </w:pPr>
    </w:p>
    <w:p w:rsidR="00281329" w:rsidRPr="00122E23" w:rsidRDefault="00281329" w:rsidP="00281329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                                </w:t>
      </w:r>
      <w:r w:rsidR="00E76BED">
        <w:rPr>
          <w:sz w:val="20"/>
          <w:szCs w:val="20"/>
          <w:lang w:val="sr-Latn-RS"/>
        </w:rPr>
        <w:t xml:space="preserve">                                 </w:t>
      </w:r>
      <w:r w:rsidRPr="00122E23">
        <w:rPr>
          <w:sz w:val="20"/>
          <w:szCs w:val="20"/>
          <w:lang w:val="sr-Cyrl-CS"/>
        </w:rPr>
        <w:t xml:space="preserve">      _____________________________</w:t>
      </w:r>
    </w:p>
    <w:p w:rsidR="00281329" w:rsidRPr="003B65C9" w:rsidRDefault="00801132" w:rsidP="003B65C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E76BED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</w:t>
      </w:r>
      <w:r w:rsidR="00281329" w:rsidRPr="00430FD0">
        <w:rPr>
          <w:sz w:val="20"/>
          <w:szCs w:val="20"/>
          <w:lang w:val="sr-Cyrl-CS"/>
        </w:rPr>
        <w:t xml:space="preserve">Потпис </w:t>
      </w:r>
      <w:r w:rsidR="003B65C9">
        <w:rPr>
          <w:sz w:val="20"/>
          <w:szCs w:val="20"/>
          <w:lang w:val="sr-Cyrl-CS"/>
        </w:rPr>
        <w:t>подносиоца пријаве</w:t>
      </w:r>
    </w:p>
    <w:sectPr w:rsidR="00281329" w:rsidRPr="003B65C9" w:rsidSect="003B65C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61036"/>
    <w:rsid w:val="00121737"/>
    <w:rsid w:val="001D022E"/>
    <w:rsid w:val="00281329"/>
    <w:rsid w:val="0030507F"/>
    <w:rsid w:val="003B65C9"/>
    <w:rsid w:val="004708C9"/>
    <w:rsid w:val="0053387C"/>
    <w:rsid w:val="005443A2"/>
    <w:rsid w:val="005C3E78"/>
    <w:rsid w:val="005C53CD"/>
    <w:rsid w:val="005D0DE8"/>
    <w:rsid w:val="00660F48"/>
    <w:rsid w:val="00801132"/>
    <w:rsid w:val="00A47B00"/>
    <w:rsid w:val="00AA2949"/>
    <w:rsid w:val="00B16F70"/>
    <w:rsid w:val="00C55C68"/>
    <w:rsid w:val="00D96705"/>
    <w:rsid w:val="00E276DA"/>
    <w:rsid w:val="00E76BED"/>
    <w:rsid w:val="00F04E9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2021-02-01T19:02:00Z</dcterms:created>
  <dcterms:modified xsi:type="dcterms:W3CDTF">2021-02-01T19:02:00Z</dcterms:modified>
</cp:coreProperties>
</file>