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2F" w:rsidRPr="00646996" w:rsidRDefault="007D4E2F" w:rsidP="007D4E2F">
      <w:pPr>
        <w:ind w:firstLine="708"/>
        <w:jc w:val="both"/>
        <w:rPr>
          <w:sz w:val="18"/>
          <w:szCs w:val="18"/>
        </w:rPr>
      </w:pPr>
      <w:bookmarkStart w:id="0" w:name="_GoBack"/>
      <w:bookmarkEnd w:id="0"/>
      <w:r w:rsidRPr="001A7E4C">
        <w:rPr>
          <w:sz w:val="18"/>
          <w:szCs w:val="18"/>
        </w:rPr>
        <w:t xml:space="preserve">На основу чл. </w:t>
      </w:r>
      <w:r w:rsidR="001A7E4C" w:rsidRPr="001A7E4C">
        <w:rPr>
          <w:sz w:val="18"/>
          <w:szCs w:val="18"/>
        </w:rPr>
        <w:t>11</w:t>
      </w:r>
      <w:r w:rsidRPr="001A7E4C">
        <w:rPr>
          <w:sz w:val="18"/>
          <w:szCs w:val="18"/>
        </w:rPr>
        <w:t xml:space="preserve"> и </w:t>
      </w:r>
      <w:r w:rsidR="001A7E4C" w:rsidRPr="001A7E4C">
        <w:rPr>
          <w:sz w:val="18"/>
          <w:szCs w:val="18"/>
        </w:rPr>
        <w:t>23</w:t>
      </w:r>
      <w:r w:rsidRPr="001A7E4C">
        <w:rPr>
          <w:sz w:val="18"/>
          <w:szCs w:val="18"/>
        </w:rPr>
        <w:t xml:space="preserve">. став </w:t>
      </w:r>
      <w:r w:rsidR="001A7E4C" w:rsidRPr="001A7E4C">
        <w:rPr>
          <w:sz w:val="18"/>
          <w:szCs w:val="18"/>
        </w:rPr>
        <w:t>4</w:t>
      </w:r>
      <w:r w:rsidRPr="001A7E4C">
        <w:rPr>
          <w:sz w:val="18"/>
          <w:szCs w:val="18"/>
        </w:rPr>
        <w:t>. Покрајинске скупштинске одлуке о буџету АП Војводине за 20</w:t>
      </w:r>
      <w:r w:rsidR="00DE6C17" w:rsidRPr="001A7E4C">
        <w:rPr>
          <w:sz w:val="18"/>
          <w:szCs w:val="18"/>
        </w:rPr>
        <w:t>2</w:t>
      </w:r>
      <w:r w:rsidR="00C219D0" w:rsidRPr="001A7E4C">
        <w:rPr>
          <w:sz w:val="18"/>
          <w:szCs w:val="18"/>
        </w:rPr>
        <w:t>2</w:t>
      </w:r>
      <w:r w:rsidRPr="001A7E4C">
        <w:rPr>
          <w:sz w:val="18"/>
          <w:szCs w:val="18"/>
        </w:rPr>
        <w:t xml:space="preserve">. годину („Службени лист АПВ“, брoj </w:t>
      </w:r>
      <w:r w:rsidR="001A7E4C" w:rsidRPr="001A7E4C">
        <w:rPr>
          <w:sz w:val="18"/>
          <w:szCs w:val="18"/>
        </w:rPr>
        <w:t>54</w:t>
      </w:r>
      <w:r w:rsidR="00DE6C17" w:rsidRPr="001A7E4C">
        <w:rPr>
          <w:sz w:val="18"/>
          <w:szCs w:val="18"/>
        </w:rPr>
        <w:t>/20</w:t>
      </w:r>
      <w:r w:rsidR="002D70AB" w:rsidRPr="001A7E4C">
        <w:rPr>
          <w:sz w:val="18"/>
          <w:szCs w:val="18"/>
        </w:rPr>
        <w:t>2</w:t>
      </w:r>
      <w:r w:rsidR="001A7E4C" w:rsidRPr="001A7E4C">
        <w:rPr>
          <w:sz w:val="18"/>
          <w:szCs w:val="18"/>
        </w:rPr>
        <w:t>1</w:t>
      </w:r>
      <w:r w:rsidRPr="001A7E4C">
        <w:rPr>
          <w:sz w:val="18"/>
          <w:szCs w:val="18"/>
        </w:rPr>
        <w:t>) у вези с Покрајинском скупштинском одлуком о Програму мера подршке за спровођење пољопривредне политике за развој села на територији АП Војводине у 20</w:t>
      </w:r>
      <w:r w:rsidR="004C582A" w:rsidRPr="001A7E4C">
        <w:rPr>
          <w:sz w:val="18"/>
          <w:szCs w:val="18"/>
        </w:rPr>
        <w:t>2</w:t>
      </w:r>
      <w:r w:rsidR="00C219D0" w:rsidRPr="001A7E4C">
        <w:rPr>
          <w:sz w:val="18"/>
          <w:szCs w:val="18"/>
        </w:rPr>
        <w:t>2</w:t>
      </w:r>
      <w:r w:rsidRPr="001A7E4C">
        <w:rPr>
          <w:sz w:val="18"/>
          <w:szCs w:val="18"/>
        </w:rPr>
        <w:t xml:space="preserve">. години („Службени лист АПВ“, број </w:t>
      </w:r>
      <w:r w:rsidR="00627D0E" w:rsidRPr="001A7E4C">
        <w:rPr>
          <w:sz w:val="18"/>
          <w:szCs w:val="18"/>
        </w:rPr>
        <w:t>54</w:t>
      </w:r>
      <w:r w:rsidR="002D70AB" w:rsidRPr="001A7E4C">
        <w:rPr>
          <w:sz w:val="18"/>
          <w:szCs w:val="18"/>
        </w:rPr>
        <w:t>/2021</w:t>
      </w:r>
      <w:r w:rsidRPr="001A7E4C">
        <w:rPr>
          <w:sz w:val="18"/>
          <w:szCs w:val="18"/>
        </w:rPr>
        <w:t>) и Пословником о раду комисије за израду конкурса и правилника и поступања по конкурсима расписаних у Покрајинском секретаријату за пољопривреду, водопривреду и шумарство, Покрајински секретаријат за пољопривреду, водопривреду и шумарство (у даљем тексту:Покрајински секретаријат) расписује</w:t>
      </w:r>
      <w:r w:rsidRPr="00646996">
        <w:rPr>
          <w:sz w:val="18"/>
          <w:szCs w:val="18"/>
        </w:rPr>
        <w:t xml:space="preserve"> </w:t>
      </w:r>
    </w:p>
    <w:p w:rsidR="00564D1A" w:rsidRPr="00646996" w:rsidRDefault="007D4E2F" w:rsidP="00564D1A">
      <w:pPr>
        <w:spacing w:after="0"/>
        <w:jc w:val="center"/>
        <w:rPr>
          <w:b/>
          <w:sz w:val="18"/>
          <w:szCs w:val="18"/>
        </w:rPr>
      </w:pPr>
      <w:r w:rsidRPr="00646996">
        <w:rPr>
          <w:b/>
          <w:sz w:val="18"/>
          <w:szCs w:val="18"/>
        </w:rPr>
        <w:t>КОНКУРС</w:t>
      </w:r>
    </w:p>
    <w:p w:rsidR="007D4E2F" w:rsidRPr="00646996" w:rsidRDefault="007D4E2F" w:rsidP="00564D1A">
      <w:pPr>
        <w:spacing w:after="0"/>
        <w:jc w:val="center"/>
        <w:rPr>
          <w:b/>
          <w:sz w:val="18"/>
          <w:szCs w:val="18"/>
        </w:rPr>
      </w:pPr>
      <w:r w:rsidRPr="00646996">
        <w:rPr>
          <w:b/>
          <w:sz w:val="18"/>
          <w:szCs w:val="18"/>
        </w:rPr>
        <w:t xml:space="preserve"> ЗА ДОДЕЛУ БЕСПОВРАТНИХ СРЕДСТАВА ЗА ОПРЕМАЊЕ СТОЧА</w:t>
      </w:r>
      <w:r w:rsidR="00DF566C" w:rsidRPr="00646996">
        <w:rPr>
          <w:b/>
          <w:sz w:val="18"/>
          <w:szCs w:val="18"/>
        </w:rPr>
        <w:t>РСКИХ ФАРМИ У АП ВОЈВОДИНИ У 20</w:t>
      </w:r>
      <w:r w:rsidR="00C219D0">
        <w:rPr>
          <w:b/>
          <w:sz w:val="18"/>
          <w:szCs w:val="18"/>
        </w:rPr>
        <w:t>22</w:t>
      </w:r>
      <w:r w:rsidRPr="00646996">
        <w:rPr>
          <w:b/>
          <w:sz w:val="18"/>
          <w:szCs w:val="18"/>
        </w:rPr>
        <w:t>. ГОДИНИ</w:t>
      </w:r>
    </w:p>
    <w:p w:rsidR="007D4E2F" w:rsidRPr="00646996" w:rsidRDefault="007D4E2F" w:rsidP="007D4E2F">
      <w:pPr>
        <w:pStyle w:val="ListParagraph"/>
        <w:numPr>
          <w:ilvl w:val="0"/>
          <w:numId w:val="1"/>
        </w:numPr>
        <w:rPr>
          <w:b/>
          <w:sz w:val="18"/>
          <w:szCs w:val="18"/>
          <w:u w:val="single"/>
        </w:rPr>
      </w:pPr>
      <w:r w:rsidRPr="00646996">
        <w:rPr>
          <w:b/>
          <w:sz w:val="18"/>
          <w:szCs w:val="18"/>
          <w:u w:val="single"/>
        </w:rPr>
        <w:t xml:space="preserve">ЦИЉ И ПРЕДМЕТ КОНКУРСА </w:t>
      </w:r>
    </w:p>
    <w:p w:rsidR="007D4E2F" w:rsidRPr="00646996" w:rsidRDefault="007D4E2F" w:rsidP="007D4E2F">
      <w:pPr>
        <w:pStyle w:val="ListParagraph"/>
        <w:jc w:val="both"/>
        <w:rPr>
          <w:b/>
          <w:sz w:val="18"/>
          <w:szCs w:val="18"/>
          <w:u w:val="single"/>
        </w:rPr>
      </w:pPr>
    </w:p>
    <w:p w:rsidR="007D4E2F" w:rsidRPr="00646996" w:rsidRDefault="007D4E2F" w:rsidP="007D4E2F">
      <w:pPr>
        <w:pStyle w:val="ListParagraph"/>
        <w:ind w:firstLine="696"/>
        <w:jc w:val="both"/>
        <w:rPr>
          <w:sz w:val="18"/>
          <w:szCs w:val="18"/>
        </w:rPr>
      </w:pPr>
      <w:r w:rsidRPr="00646996">
        <w:rPr>
          <w:sz w:val="18"/>
          <w:szCs w:val="18"/>
        </w:rPr>
        <w:t xml:space="preserve">Циљ Конкурса је повећање ефикасности, конкурентности и одрживости производње на фармама у Аутономној покрајини Војводини у </w:t>
      </w:r>
      <w:r w:rsidR="00C219D0">
        <w:rPr>
          <w:sz w:val="18"/>
          <w:szCs w:val="18"/>
          <w:lang w:val="sr-Cyrl-RS"/>
        </w:rPr>
        <w:t>2022</w:t>
      </w:r>
      <w:r w:rsidRPr="00646996">
        <w:rPr>
          <w:sz w:val="18"/>
          <w:szCs w:val="18"/>
          <w:lang w:val="sr-Cyrl-RS"/>
        </w:rPr>
        <w:t xml:space="preserve">. </w:t>
      </w:r>
      <w:r w:rsidRPr="00646996">
        <w:rPr>
          <w:sz w:val="18"/>
          <w:szCs w:val="18"/>
        </w:rPr>
        <w:t>години.</w:t>
      </w:r>
    </w:p>
    <w:p w:rsidR="007D4E2F" w:rsidRPr="00646996" w:rsidRDefault="007D4E2F" w:rsidP="007D4E2F">
      <w:pPr>
        <w:pStyle w:val="ListParagraph"/>
        <w:ind w:firstLine="696"/>
        <w:jc w:val="both"/>
        <w:rPr>
          <w:sz w:val="18"/>
          <w:szCs w:val="18"/>
        </w:rPr>
      </w:pPr>
      <w:r w:rsidRPr="00646996">
        <w:rPr>
          <w:sz w:val="18"/>
          <w:szCs w:val="18"/>
        </w:rPr>
        <w:t xml:space="preserve"> Предмет конкурса је додела бесповратних средстaва за суфинансирање: опремања говедарских фарми, опремања свињарских фарми, опремања овчарских фарми, опремања козарских фарми, опремања живинарских фарми, набавкe опреме за мужу, набавкe опреме за хлађење и складиштење млека, набавке опреме за изђубравање, набавка опреме за припрему, руковање и дистрибуцију концентроване и кабасте сточне хране на газдинству. </w:t>
      </w:r>
    </w:p>
    <w:p w:rsidR="007D4E2F" w:rsidRPr="00646996" w:rsidRDefault="007D4E2F" w:rsidP="007D4E2F">
      <w:pPr>
        <w:pStyle w:val="ListParagraph"/>
        <w:ind w:firstLine="696"/>
        <w:rPr>
          <w:sz w:val="18"/>
          <w:szCs w:val="18"/>
        </w:rPr>
      </w:pPr>
    </w:p>
    <w:p w:rsidR="007D4E2F" w:rsidRPr="00646996" w:rsidRDefault="007D4E2F" w:rsidP="007D4E2F">
      <w:pPr>
        <w:pStyle w:val="ListParagraph"/>
        <w:numPr>
          <w:ilvl w:val="0"/>
          <w:numId w:val="1"/>
        </w:numPr>
        <w:rPr>
          <w:b/>
          <w:sz w:val="18"/>
          <w:szCs w:val="18"/>
          <w:u w:val="single"/>
        </w:rPr>
      </w:pPr>
      <w:r w:rsidRPr="00646996">
        <w:rPr>
          <w:b/>
          <w:sz w:val="18"/>
          <w:szCs w:val="18"/>
          <w:u w:val="single"/>
        </w:rPr>
        <w:t>ВИСИНА И НАМЕНА ПОДСТИЦАЈНИХ СРЕДСТАВА</w:t>
      </w:r>
    </w:p>
    <w:p w:rsidR="00E85840" w:rsidRPr="00646996" w:rsidRDefault="00E85840" w:rsidP="00E85840">
      <w:pPr>
        <w:pStyle w:val="ListParagraph"/>
        <w:rPr>
          <w:b/>
          <w:sz w:val="18"/>
          <w:szCs w:val="18"/>
          <w:u w:val="single"/>
        </w:rPr>
      </w:pPr>
    </w:p>
    <w:p w:rsidR="00DF566C" w:rsidRPr="00027754" w:rsidRDefault="007D4E2F" w:rsidP="007D4E2F">
      <w:pPr>
        <w:pStyle w:val="ListParagraph"/>
        <w:ind w:firstLine="696"/>
        <w:jc w:val="both"/>
        <w:rPr>
          <w:sz w:val="18"/>
          <w:szCs w:val="18"/>
        </w:rPr>
      </w:pPr>
      <w:r w:rsidRPr="00646996">
        <w:rPr>
          <w:sz w:val="18"/>
          <w:szCs w:val="18"/>
        </w:rPr>
        <w:t xml:space="preserve"> </w:t>
      </w:r>
      <w:r w:rsidRPr="00027754">
        <w:rPr>
          <w:sz w:val="18"/>
          <w:szCs w:val="18"/>
        </w:rPr>
        <w:t xml:space="preserve">За реализацију Конкурса за доделу бесповратних средстава за опремање сточарских фарми у АП Војводини у </w:t>
      </w:r>
      <w:r w:rsidRPr="00027754">
        <w:rPr>
          <w:sz w:val="18"/>
          <w:szCs w:val="18"/>
          <w:lang w:val="sr-Cyrl-RS"/>
        </w:rPr>
        <w:t>202</w:t>
      </w:r>
      <w:r w:rsidR="00CC7330">
        <w:rPr>
          <w:sz w:val="18"/>
          <w:szCs w:val="18"/>
          <w:lang w:val="en-US"/>
        </w:rPr>
        <w:t>2</w:t>
      </w:r>
      <w:r w:rsidRPr="00027754">
        <w:rPr>
          <w:sz w:val="18"/>
          <w:szCs w:val="18"/>
          <w:lang w:val="sr-Cyrl-RS"/>
        </w:rPr>
        <w:t>.</w:t>
      </w:r>
      <w:r w:rsidRPr="00027754">
        <w:rPr>
          <w:sz w:val="18"/>
          <w:szCs w:val="18"/>
        </w:rPr>
        <w:t xml:space="preserve"> години предвиђен је укупан износ до </w:t>
      </w:r>
      <w:r w:rsidR="00027754" w:rsidRPr="00027754">
        <w:rPr>
          <w:b/>
          <w:sz w:val="18"/>
          <w:szCs w:val="18"/>
          <w:lang w:val="sr-Cyrl-RS"/>
        </w:rPr>
        <w:t>108</w:t>
      </w:r>
      <w:r w:rsidR="00027754" w:rsidRPr="00027754">
        <w:rPr>
          <w:b/>
          <w:sz w:val="18"/>
          <w:szCs w:val="18"/>
        </w:rPr>
        <w:t>.9</w:t>
      </w:r>
      <w:r w:rsidRPr="00027754">
        <w:rPr>
          <w:b/>
          <w:sz w:val="18"/>
          <w:szCs w:val="18"/>
        </w:rPr>
        <w:t>00.000,00</w:t>
      </w:r>
      <w:r w:rsidRPr="00027754">
        <w:rPr>
          <w:sz w:val="18"/>
          <w:szCs w:val="18"/>
        </w:rPr>
        <w:t xml:space="preserve"> динара.</w:t>
      </w:r>
    </w:p>
    <w:p w:rsidR="007D4E2F" w:rsidRPr="00027754" w:rsidRDefault="002D70AB" w:rsidP="00564D1A">
      <w:pPr>
        <w:pStyle w:val="ListParagraph"/>
        <w:ind w:firstLine="696"/>
        <w:jc w:val="both"/>
        <w:rPr>
          <w:sz w:val="18"/>
          <w:szCs w:val="18"/>
        </w:rPr>
      </w:pPr>
      <w:r w:rsidRPr="00027754">
        <w:rPr>
          <w:sz w:val="18"/>
          <w:szCs w:val="18"/>
        </w:rPr>
        <w:t>За подносиоце пријава: физичка лица, предузетнике и правна лица</w:t>
      </w:r>
      <w:r w:rsidR="007D4E2F" w:rsidRPr="00027754">
        <w:rPr>
          <w:sz w:val="18"/>
          <w:szCs w:val="18"/>
        </w:rPr>
        <w:t xml:space="preserve"> </w:t>
      </w:r>
      <w:r w:rsidRPr="00027754">
        <w:rPr>
          <w:sz w:val="18"/>
          <w:szCs w:val="18"/>
          <w:lang w:val="sr-Cyrl-RS"/>
        </w:rPr>
        <w:t>б</w:t>
      </w:r>
      <w:r w:rsidR="007D4E2F" w:rsidRPr="00027754">
        <w:rPr>
          <w:sz w:val="18"/>
          <w:szCs w:val="18"/>
        </w:rPr>
        <w:t xml:space="preserve">есповратна средства за oпремање сточарских фарми по овом Конкурсу утврђују се у износу до </w:t>
      </w:r>
      <w:r w:rsidR="00027754" w:rsidRPr="00027754">
        <w:rPr>
          <w:b/>
          <w:sz w:val="18"/>
          <w:szCs w:val="18"/>
        </w:rPr>
        <w:t>6</w:t>
      </w:r>
      <w:r w:rsidR="008F79AD" w:rsidRPr="00027754">
        <w:rPr>
          <w:b/>
          <w:sz w:val="18"/>
          <w:szCs w:val="18"/>
        </w:rPr>
        <w:t>0</w:t>
      </w:r>
      <w:r w:rsidR="007D4E2F" w:rsidRPr="00027754">
        <w:rPr>
          <w:b/>
          <w:sz w:val="18"/>
          <w:szCs w:val="18"/>
        </w:rPr>
        <w:t xml:space="preserve">% </w:t>
      </w:r>
      <w:r w:rsidR="007D4E2F" w:rsidRPr="00027754">
        <w:rPr>
          <w:sz w:val="18"/>
          <w:szCs w:val="18"/>
        </w:rPr>
        <w:t xml:space="preserve">од прихватљивих трошкова инвестиције. </w:t>
      </w:r>
    </w:p>
    <w:p w:rsidR="007D4E2F" w:rsidRPr="00027754" w:rsidRDefault="00564D1A" w:rsidP="007D4E2F">
      <w:pPr>
        <w:pStyle w:val="ListParagraph"/>
        <w:jc w:val="both"/>
        <w:rPr>
          <w:sz w:val="18"/>
          <w:szCs w:val="18"/>
        </w:rPr>
      </w:pPr>
      <w:r w:rsidRPr="00027754">
        <w:rPr>
          <w:sz w:val="18"/>
          <w:szCs w:val="18"/>
        </w:rPr>
        <w:tab/>
      </w:r>
      <w:r w:rsidR="007D4E2F" w:rsidRPr="00027754">
        <w:rPr>
          <w:b/>
          <w:sz w:val="18"/>
          <w:szCs w:val="18"/>
        </w:rPr>
        <w:t>Максималан износ</w:t>
      </w:r>
      <w:r w:rsidR="007D4E2F" w:rsidRPr="00027754">
        <w:rPr>
          <w:sz w:val="18"/>
          <w:szCs w:val="18"/>
        </w:rPr>
        <w:t xml:space="preserve"> бесповратних средстава по једној пријави не може прећи </w:t>
      </w:r>
      <w:r w:rsidR="00027754" w:rsidRPr="00027754">
        <w:rPr>
          <w:b/>
          <w:sz w:val="18"/>
          <w:szCs w:val="18"/>
        </w:rPr>
        <w:t>2</w:t>
      </w:r>
      <w:r w:rsidR="008F79AD" w:rsidRPr="00027754">
        <w:rPr>
          <w:b/>
          <w:sz w:val="18"/>
          <w:szCs w:val="18"/>
        </w:rPr>
        <w:t>.000</w:t>
      </w:r>
      <w:r w:rsidR="002D70AB" w:rsidRPr="00027754">
        <w:rPr>
          <w:b/>
          <w:sz w:val="18"/>
          <w:szCs w:val="18"/>
        </w:rPr>
        <w:t xml:space="preserve">.000,00 </w:t>
      </w:r>
      <w:r w:rsidR="007D4E2F" w:rsidRPr="00027754">
        <w:rPr>
          <w:sz w:val="18"/>
          <w:szCs w:val="18"/>
        </w:rPr>
        <w:t xml:space="preserve"> </w:t>
      </w:r>
      <w:r w:rsidRPr="00027754">
        <w:rPr>
          <w:sz w:val="18"/>
          <w:szCs w:val="18"/>
        </w:rPr>
        <w:tab/>
      </w:r>
      <w:r w:rsidR="007D4E2F" w:rsidRPr="00027754">
        <w:rPr>
          <w:b/>
          <w:sz w:val="18"/>
          <w:szCs w:val="18"/>
        </w:rPr>
        <w:t>Минималан износ</w:t>
      </w:r>
      <w:r w:rsidR="007D4E2F" w:rsidRPr="00027754">
        <w:rPr>
          <w:sz w:val="18"/>
          <w:szCs w:val="18"/>
        </w:rPr>
        <w:t xml:space="preserve"> бесповратних средстава по једној пријави износи </w:t>
      </w:r>
      <w:r w:rsidR="00066229" w:rsidRPr="00027754">
        <w:rPr>
          <w:b/>
          <w:sz w:val="18"/>
          <w:szCs w:val="18"/>
          <w:lang w:val="sr-Cyrl-RS"/>
        </w:rPr>
        <w:t>200</w:t>
      </w:r>
      <w:r w:rsidR="007D4E2F" w:rsidRPr="00027754">
        <w:rPr>
          <w:b/>
          <w:sz w:val="18"/>
          <w:szCs w:val="18"/>
        </w:rPr>
        <w:t>.000,00 динара</w:t>
      </w:r>
      <w:r w:rsidR="007D4E2F" w:rsidRPr="00027754">
        <w:rPr>
          <w:sz w:val="18"/>
          <w:szCs w:val="18"/>
        </w:rPr>
        <w:t xml:space="preserve">, односно у разматрање ће бити узете пријаве чија је вредност инвестиције једнака или већа од </w:t>
      </w:r>
      <w:r w:rsidR="007D4E2F" w:rsidRPr="00027754">
        <w:rPr>
          <w:b/>
          <w:sz w:val="18"/>
          <w:szCs w:val="18"/>
        </w:rPr>
        <w:t>100.000,00 динара</w:t>
      </w:r>
      <w:r w:rsidR="007D4E2F" w:rsidRPr="00027754">
        <w:rPr>
          <w:sz w:val="18"/>
          <w:szCs w:val="18"/>
        </w:rPr>
        <w:t xml:space="preserve"> без ПДВ-а.</w:t>
      </w:r>
    </w:p>
    <w:p w:rsidR="007D4E2F" w:rsidRPr="00646996" w:rsidRDefault="007D4E2F" w:rsidP="00564D1A">
      <w:pPr>
        <w:pStyle w:val="ListParagraph"/>
        <w:ind w:firstLine="696"/>
        <w:jc w:val="both"/>
        <w:rPr>
          <w:sz w:val="18"/>
          <w:szCs w:val="18"/>
        </w:rPr>
      </w:pPr>
      <w:r w:rsidRPr="00027754">
        <w:rPr>
          <w:sz w:val="18"/>
          <w:szCs w:val="18"/>
        </w:rPr>
        <w:t>Покрајински секретаријат путем свог надлежног сектора може да наложи Пољопривредној</w:t>
      </w:r>
      <w:r w:rsidRPr="00646996">
        <w:rPr>
          <w:sz w:val="18"/>
          <w:szCs w:val="18"/>
        </w:rPr>
        <w:t xml:space="preserve"> стручној и саветодавној служби АП Војводине да утврди чињенично стање на терену </w:t>
      </w:r>
      <w:r w:rsidRPr="00646996">
        <w:rPr>
          <w:b/>
          <w:sz w:val="18"/>
          <w:szCs w:val="18"/>
        </w:rPr>
        <w:t>-НУЛТА КОНТРОЛА. НУЛТОМ КОНТРОЛОМ</w:t>
      </w:r>
      <w:r w:rsidRPr="00646996">
        <w:rPr>
          <w:sz w:val="18"/>
          <w:szCs w:val="18"/>
        </w:rPr>
        <w:t xml:space="preserve"> се сматра утврђивање затеченог чињеничног стања на терену. Инвестиције започете пре нулте контроле се </w:t>
      </w:r>
      <w:r w:rsidRPr="00646996">
        <w:rPr>
          <w:b/>
          <w:sz w:val="18"/>
          <w:szCs w:val="18"/>
        </w:rPr>
        <w:t>не прихватају.</w:t>
      </w:r>
      <w:r w:rsidRPr="00646996">
        <w:rPr>
          <w:sz w:val="18"/>
          <w:szCs w:val="18"/>
        </w:rPr>
        <w:t xml:space="preserve"> </w:t>
      </w:r>
    </w:p>
    <w:p w:rsidR="00C70BDA" w:rsidRPr="00646996" w:rsidRDefault="007D4E2F" w:rsidP="00646996">
      <w:pPr>
        <w:pStyle w:val="ListParagraph"/>
        <w:jc w:val="both"/>
        <w:rPr>
          <w:sz w:val="18"/>
          <w:szCs w:val="18"/>
        </w:rPr>
      </w:pPr>
      <w:r w:rsidRPr="00646996">
        <w:rPr>
          <w:sz w:val="18"/>
          <w:szCs w:val="18"/>
        </w:rPr>
        <w:t>Приликом разматрања поднетих пријава за остваривање бесповратних средстава, признаваће се само инвестиције реализоване након 01.</w:t>
      </w:r>
      <w:r w:rsidR="00723536" w:rsidRPr="00646996">
        <w:rPr>
          <w:sz w:val="18"/>
          <w:szCs w:val="18"/>
          <w:lang w:val="sr-Cyrl-RS"/>
        </w:rPr>
        <w:t xml:space="preserve"> </w:t>
      </w:r>
      <w:r w:rsidRPr="00646996">
        <w:rPr>
          <w:sz w:val="18"/>
          <w:szCs w:val="18"/>
        </w:rPr>
        <w:t xml:space="preserve">01. </w:t>
      </w:r>
      <w:r w:rsidRPr="00646996">
        <w:rPr>
          <w:sz w:val="18"/>
          <w:szCs w:val="18"/>
          <w:lang w:val="sr-Cyrl-RS"/>
        </w:rPr>
        <w:t>202</w:t>
      </w:r>
      <w:r w:rsidR="008F79AD">
        <w:rPr>
          <w:sz w:val="18"/>
          <w:szCs w:val="18"/>
          <w:lang w:val="sr-Cyrl-RS"/>
        </w:rPr>
        <w:t>2</w:t>
      </w:r>
      <w:r w:rsidRPr="00646996">
        <w:rPr>
          <w:sz w:val="18"/>
          <w:szCs w:val="18"/>
          <w:lang w:val="sr-Cyrl-RS"/>
        </w:rPr>
        <w:t xml:space="preserve">. </w:t>
      </w:r>
      <w:r w:rsidRPr="00646996">
        <w:rPr>
          <w:sz w:val="18"/>
          <w:szCs w:val="18"/>
        </w:rPr>
        <w:t xml:space="preserve">године. </w:t>
      </w:r>
    </w:p>
    <w:p w:rsidR="00646996" w:rsidRPr="00646996" w:rsidRDefault="00646996" w:rsidP="00646996">
      <w:pPr>
        <w:pStyle w:val="ListParagraph"/>
        <w:jc w:val="both"/>
        <w:rPr>
          <w:sz w:val="18"/>
          <w:szCs w:val="18"/>
        </w:rPr>
      </w:pPr>
    </w:p>
    <w:p w:rsidR="007D4E2F" w:rsidRPr="00646996" w:rsidRDefault="00DF566C" w:rsidP="007D4E2F">
      <w:pPr>
        <w:pStyle w:val="ListParagraph"/>
        <w:jc w:val="both"/>
        <w:rPr>
          <w:sz w:val="18"/>
          <w:szCs w:val="18"/>
        </w:rPr>
      </w:pPr>
      <w:r w:rsidRPr="00646996">
        <w:rPr>
          <w:sz w:val="18"/>
          <w:szCs w:val="18"/>
        </w:rPr>
        <w:t xml:space="preserve">Бесповратна средства </w:t>
      </w:r>
      <w:r w:rsidRPr="00646996">
        <w:rPr>
          <w:sz w:val="18"/>
          <w:szCs w:val="18"/>
          <w:lang w:val="sr-Cyrl-RS"/>
        </w:rPr>
        <w:t>по овом Конкурсу намењена су за набавку нове опреме</w:t>
      </w:r>
      <w:r w:rsidR="007D4E2F" w:rsidRPr="00646996">
        <w:rPr>
          <w:sz w:val="18"/>
          <w:szCs w:val="18"/>
        </w:rPr>
        <w:t>:</w:t>
      </w: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6D3F57" w:rsidRDefault="006D3F57" w:rsidP="00DF566C">
      <w:pPr>
        <w:spacing w:after="0" w:line="0" w:lineRule="atLeast"/>
        <w:ind w:firstLine="720"/>
        <w:rPr>
          <w:rFonts w:eastAsia="Calibri" w:cs="Arial"/>
          <w:b/>
          <w:sz w:val="18"/>
          <w:szCs w:val="18"/>
          <w:u w:val="single"/>
          <w:lang w:val="sr-Cyrl-RS" w:eastAsia="sr-Latn-RS"/>
        </w:rPr>
      </w:pPr>
    </w:p>
    <w:p w:rsidR="00DF566C" w:rsidRPr="00646996" w:rsidRDefault="00DF566C" w:rsidP="00DF566C">
      <w:pPr>
        <w:spacing w:after="0" w:line="0" w:lineRule="atLeast"/>
        <w:ind w:firstLine="720"/>
        <w:rPr>
          <w:rFonts w:eastAsia="Calibri" w:cs="Arial"/>
          <w:b/>
          <w:sz w:val="18"/>
          <w:szCs w:val="18"/>
          <w:u w:val="single"/>
          <w:lang w:val="sr-Cyrl-RS" w:eastAsia="sr-Latn-RS"/>
        </w:rPr>
      </w:pPr>
      <w:r w:rsidRPr="00646996">
        <w:rPr>
          <w:rFonts w:eastAsia="Calibri" w:cs="Arial"/>
          <w:b/>
          <w:sz w:val="18"/>
          <w:szCs w:val="18"/>
          <w:u w:val="single"/>
          <w:lang w:val="sr-Cyrl-RS" w:eastAsia="sr-Latn-RS"/>
        </w:rPr>
        <w:t>Сектор млеко:</w:t>
      </w:r>
    </w:p>
    <w:p w:rsidR="008F79AD" w:rsidRDefault="008F79AD" w:rsidP="003C3888">
      <w:pPr>
        <w:spacing w:after="0" w:line="0" w:lineRule="atLeast"/>
        <w:ind w:left="720"/>
        <w:rPr>
          <w:rFonts w:eastAsia="Calibri" w:cs="Arial"/>
          <w:noProof/>
          <w:sz w:val="18"/>
          <w:szCs w:val="18"/>
          <w:lang w:eastAsia="sr-Cyrl-RS"/>
        </w:rPr>
      </w:pP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540"/>
        <w:gridCol w:w="2241"/>
        <w:gridCol w:w="1708"/>
        <w:gridCol w:w="1546"/>
      </w:tblGrid>
      <w:tr w:rsidR="00027754" w:rsidRPr="00027754" w:rsidTr="0015463C">
        <w:tc>
          <w:tcPr>
            <w:tcW w:w="743" w:type="dxa"/>
            <w:shd w:val="clear" w:color="auto" w:fill="auto"/>
          </w:tcPr>
          <w:p w:rsidR="00027754" w:rsidRPr="00027754" w:rsidRDefault="00027754" w:rsidP="00027754">
            <w:pPr>
              <w:spacing w:after="0" w:line="240" w:lineRule="auto"/>
              <w:rPr>
                <w:rFonts w:ascii="Calibri" w:eastAsia="Calibri" w:hAnsi="Calibri" w:cs="Times New Roman"/>
                <w:b/>
                <w:sz w:val="16"/>
                <w:szCs w:val="16"/>
                <w:lang w:val="sr-Cyrl-RS"/>
              </w:rPr>
            </w:pPr>
            <w:r w:rsidRPr="00027754">
              <w:rPr>
                <w:rFonts w:ascii="Calibri" w:eastAsia="Calibri" w:hAnsi="Calibri" w:cs="Times New Roman"/>
                <w:b/>
                <w:sz w:val="16"/>
                <w:szCs w:val="16"/>
                <w:lang w:val="sr-Cyrl-RS"/>
              </w:rPr>
              <w:t>Шифра</w:t>
            </w:r>
          </w:p>
        </w:tc>
        <w:tc>
          <w:tcPr>
            <w:tcW w:w="2540" w:type="dxa"/>
            <w:shd w:val="clear" w:color="auto" w:fill="auto"/>
          </w:tcPr>
          <w:p w:rsidR="00027754" w:rsidRPr="00027754" w:rsidRDefault="00027754" w:rsidP="00027754">
            <w:pPr>
              <w:spacing w:after="0" w:line="240" w:lineRule="auto"/>
              <w:rPr>
                <w:rFonts w:ascii="Calibri" w:eastAsia="Calibri" w:hAnsi="Calibri" w:cs="Times New Roman"/>
                <w:b/>
                <w:sz w:val="16"/>
                <w:szCs w:val="16"/>
                <w:lang w:val="sr-Cyrl-RS"/>
              </w:rPr>
            </w:pPr>
            <w:r w:rsidRPr="00027754">
              <w:rPr>
                <w:rFonts w:ascii="Calibri" w:eastAsia="Calibri" w:hAnsi="Calibri" w:cs="Times New Roman"/>
                <w:b/>
                <w:sz w:val="16"/>
                <w:szCs w:val="16"/>
                <w:lang w:val="sr-Cyrl-RS"/>
              </w:rPr>
              <w:t>Врста подстицаја</w:t>
            </w:r>
          </w:p>
        </w:tc>
        <w:tc>
          <w:tcPr>
            <w:tcW w:w="2241" w:type="dxa"/>
            <w:tcBorders>
              <w:bottom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b/>
                <w:sz w:val="16"/>
                <w:szCs w:val="16"/>
                <w:lang w:val="sr-Cyrl-RS"/>
              </w:rPr>
            </w:pPr>
            <w:r w:rsidRPr="00027754">
              <w:rPr>
                <w:rFonts w:ascii="Calibri" w:eastAsia="Calibri" w:hAnsi="Calibri" w:cs="Times New Roman"/>
                <w:b/>
                <w:sz w:val="16"/>
                <w:szCs w:val="16"/>
                <w:lang w:val="sr-Cyrl-RS"/>
              </w:rPr>
              <w:t>Прихватљиве инвестиције</w:t>
            </w:r>
          </w:p>
        </w:tc>
        <w:tc>
          <w:tcPr>
            <w:tcW w:w="1708" w:type="dxa"/>
            <w:tcBorders>
              <w:bottom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b/>
                <w:sz w:val="16"/>
                <w:szCs w:val="16"/>
                <w:lang w:val="sr-Cyrl-RS"/>
              </w:rPr>
            </w:pPr>
            <w:r w:rsidRPr="00027754">
              <w:rPr>
                <w:rFonts w:ascii="Calibri" w:eastAsia="Calibri" w:hAnsi="Calibri" w:cs="Times New Roman"/>
                <w:b/>
                <w:sz w:val="16"/>
                <w:szCs w:val="16"/>
                <w:lang w:val="sr-Cyrl-RS"/>
              </w:rPr>
              <w:t>Максимална одобрена средства/ком</w:t>
            </w:r>
          </w:p>
        </w:tc>
        <w:tc>
          <w:tcPr>
            <w:tcW w:w="1546" w:type="dxa"/>
            <w:tcBorders>
              <w:bottom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b/>
                <w:sz w:val="16"/>
                <w:szCs w:val="16"/>
                <w:lang w:val="en-GB"/>
              </w:rPr>
            </w:pPr>
            <w:r w:rsidRPr="00027754">
              <w:rPr>
                <w:rFonts w:ascii="Calibri" w:eastAsia="Calibri" w:hAnsi="Calibri" w:cs="Times New Roman"/>
                <w:b/>
                <w:sz w:val="16"/>
                <w:szCs w:val="16"/>
                <w:lang w:val="sr-Cyrl-RS"/>
              </w:rPr>
              <w:t>Одобрена количина</w:t>
            </w:r>
          </w:p>
        </w:tc>
      </w:tr>
      <w:tr w:rsidR="00027754" w:rsidRPr="00027754" w:rsidTr="0015463C">
        <w:tc>
          <w:tcPr>
            <w:tcW w:w="743" w:type="dxa"/>
            <w:shd w:val="clear" w:color="auto" w:fill="auto"/>
          </w:tcPr>
          <w:p w:rsidR="00027754" w:rsidRPr="00027754" w:rsidRDefault="00027754" w:rsidP="00027754">
            <w:pPr>
              <w:spacing w:after="0" w:line="240" w:lineRule="auto"/>
              <w:rPr>
                <w:rFonts w:ascii="Calibri" w:eastAsia="Calibri" w:hAnsi="Calibri" w:cs="Times New Roman"/>
                <w:b/>
                <w:sz w:val="16"/>
                <w:szCs w:val="16"/>
                <w:u w:val="single"/>
                <w:lang w:val="sr-Cyrl-RS"/>
              </w:rPr>
            </w:pPr>
            <w:r w:rsidRPr="00027754">
              <w:rPr>
                <w:rFonts w:ascii="Calibri" w:eastAsia="Calibri" w:hAnsi="Calibri" w:cs="Times New Roman"/>
                <w:noProof/>
                <w:sz w:val="16"/>
                <w:szCs w:val="16"/>
                <w:lang w:val="en-GB" w:eastAsia="sr-Cyrl-RS"/>
              </w:rPr>
              <w:t>101.1.3.</w:t>
            </w:r>
          </w:p>
        </w:tc>
        <w:tc>
          <w:tcPr>
            <w:tcW w:w="2540" w:type="dxa"/>
            <w:tcBorders>
              <w:right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b/>
                <w:sz w:val="16"/>
                <w:szCs w:val="16"/>
                <w:u w:val="single"/>
                <w:lang w:val="sr-Cyrl-RS"/>
              </w:rPr>
            </w:pPr>
            <w:r w:rsidRPr="00027754">
              <w:rPr>
                <w:rFonts w:ascii="Calibri" w:eastAsia="Calibri" w:hAnsi="Calibri" w:cs="Times New Roman"/>
                <w:noProof/>
                <w:sz w:val="16"/>
                <w:szCs w:val="16"/>
                <w:lang w:val="en-GB" w:eastAsia="sr-Cyrl-RS"/>
              </w:rPr>
              <w:t>Опрема за мужу, хлађење и чување млека на фарми, укључујући све елементе, материјале и инсталације</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*музилице</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*лактофриз</w:t>
            </w:r>
          </w:p>
          <w:p w:rsidR="00027754" w:rsidRPr="00027754" w:rsidRDefault="00027754" w:rsidP="00027754">
            <w:pPr>
              <w:spacing w:after="0" w:line="240" w:lineRule="auto"/>
              <w:rPr>
                <w:rFonts w:ascii="Calibri" w:eastAsia="Calibri" w:hAnsi="Calibri" w:cs="Times New Roman"/>
                <w:b/>
                <w:sz w:val="16"/>
                <w:szCs w:val="16"/>
                <w:u w:val="single"/>
                <w:lang w:val="sr-Cyrl-RS"/>
              </w:rPr>
            </w:pPr>
            <w:r w:rsidRPr="00027754">
              <w:rPr>
                <w:rFonts w:ascii="Calibri" w:eastAsia="Calibri" w:hAnsi="Calibri" w:cs="Times New Roman"/>
                <w:sz w:val="16"/>
                <w:szCs w:val="16"/>
                <w:lang w:val="sr-Cyrl-RS"/>
              </w:rPr>
              <w:t>*затворени системи за мужу</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120.000,00</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250.000,00</w:t>
            </w:r>
          </w:p>
          <w:p w:rsidR="00027754" w:rsidRPr="00027754" w:rsidRDefault="00027754" w:rsidP="00027754">
            <w:pPr>
              <w:spacing w:after="0" w:line="240" w:lineRule="auto"/>
              <w:rPr>
                <w:rFonts w:ascii="Calibri" w:eastAsia="Calibri" w:hAnsi="Calibri" w:cs="Times New Roman"/>
                <w:b/>
                <w:sz w:val="16"/>
                <w:szCs w:val="16"/>
                <w:lang w:val="sr-Cyrl-RS"/>
              </w:rPr>
            </w:pPr>
            <w:r w:rsidRPr="00027754">
              <w:rPr>
                <w:rFonts w:ascii="Calibri" w:eastAsia="Calibri" w:hAnsi="Calibri" w:cs="Times New Roman"/>
                <w:b/>
                <w:sz w:val="16"/>
                <w:szCs w:val="16"/>
                <w:lang w:val="sr-Cyrl-RS"/>
              </w:rPr>
              <w:t>до 2.000.000,00</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b/>
                <w:sz w:val="16"/>
                <w:szCs w:val="16"/>
                <w:u w:val="single"/>
                <w:lang w:val="sr-Cyrl-RS"/>
              </w:rPr>
            </w:pPr>
            <w:r w:rsidRPr="00027754">
              <w:rPr>
                <w:rFonts w:ascii="Calibri" w:eastAsia="Calibri" w:hAnsi="Calibri" w:cs="Times New Roman"/>
                <w:sz w:val="16"/>
                <w:szCs w:val="16"/>
                <w:lang w:val="sr-Cyrl-RS"/>
              </w:rPr>
              <w:t>Максимално 1 ком</w:t>
            </w:r>
          </w:p>
        </w:tc>
      </w:tr>
      <w:tr w:rsidR="00027754" w:rsidRPr="00027754" w:rsidTr="0015463C">
        <w:tc>
          <w:tcPr>
            <w:tcW w:w="743"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noProof/>
                <w:sz w:val="16"/>
                <w:szCs w:val="16"/>
                <w:lang w:val="en-GB" w:eastAsia="sr-Cyrl-RS"/>
              </w:rPr>
              <w:t xml:space="preserve">101.1.4. </w:t>
            </w:r>
            <w:r w:rsidRPr="00027754">
              <w:rPr>
                <w:rFonts w:ascii="Calibri" w:eastAsia="Calibri" w:hAnsi="Calibri" w:cs="Times New Roman"/>
                <w:noProof/>
                <w:sz w:val="16"/>
                <w:szCs w:val="16"/>
                <w:lang w:val="en-GB" w:eastAsia="sr-Cyrl-RS"/>
              </w:rPr>
              <w:tab/>
            </w:r>
          </w:p>
        </w:tc>
        <w:tc>
          <w:tcPr>
            <w:tcW w:w="2540"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noProof/>
                <w:sz w:val="16"/>
                <w:szCs w:val="16"/>
                <w:lang w:val="en-GB" w:eastAsia="sr-Cyrl-RS"/>
              </w:rPr>
              <w:t xml:space="preserve">Машине и опрема за руковање и транспорт чврстог, полутечног и течног стајњака </w:t>
            </w:r>
          </w:p>
        </w:tc>
        <w:tc>
          <w:tcPr>
            <w:tcW w:w="2241" w:type="dxa"/>
            <w:tcBorders>
              <w:top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транспортери за стајњак </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уређаји за мешање полутечног и течног стајњака </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пумпе за пражњење резервоара</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 xml:space="preserve"> </w:t>
            </w: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сепаратори за полутечни и течни стајњак</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 машине за пуњење течног стајњака </w:t>
            </w:r>
          </w:p>
          <w:p w:rsidR="00027754" w:rsidRPr="00027754" w:rsidRDefault="00027754" w:rsidP="00027754">
            <w:pPr>
              <w:spacing w:after="0" w:line="240" w:lineRule="auto"/>
              <w:rPr>
                <w:rFonts w:ascii="Calibri" w:eastAsia="Calibri" w:hAnsi="Calibri" w:cs="Times New Roman"/>
                <w:strike/>
                <w:sz w:val="16"/>
                <w:szCs w:val="16"/>
                <w:lang w:val="sr-Cyrl-RS"/>
              </w:rPr>
            </w:pPr>
            <w:r w:rsidRPr="00027754">
              <w:rPr>
                <w:rFonts w:ascii="Calibri" w:eastAsia="Calibri" w:hAnsi="Calibri" w:cs="Times New Roman"/>
                <w:strike/>
                <w:noProof/>
                <w:sz w:val="16"/>
                <w:szCs w:val="16"/>
                <w:lang w:val="sr-Cyrl-RS" w:eastAsia="sr-Cyrl-RS"/>
              </w:rPr>
              <w:t>*</w:t>
            </w:r>
            <w:r w:rsidRPr="00027754">
              <w:rPr>
                <w:rFonts w:ascii="Calibri" w:eastAsia="Calibri" w:hAnsi="Calibri" w:cs="Times New Roman"/>
                <w:noProof/>
                <w:sz w:val="16"/>
                <w:szCs w:val="16"/>
                <w:lang w:val="en-GB" w:eastAsia="sr-Cyrl-RS"/>
              </w:rPr>
              <w:t>специјализоване приколице за транспорт чврстог стајњака, укључујући и пратећу опрему за полутечни и течни стајњак;</w:t>
            </w:r>
          </w:p>
        </w:tc>
        <w:tc>
          <w:tcPr>
            <w:tcW w:w="1708" w:type="dxa"/>
            <w:tcBorders>
              <w:top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400.000,00</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2.000.000,00</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2.000.000,00</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2.000.000,00</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2.000.000,00</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tc>
        <w:tc>
          <w:tcPr>
            <w:tcW w:w="1546" w:type="dxa"/>
            <w:tcBorders>
              <w:top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roofErr w:type="spellStart"/>
            <w:r w:rsidRPr="00027754">
              <w:rPr>
                <w:rFonts w:ascii="Calibri" w:eastAsia="Calibri" w:hAnsi="Calibri" w:cs="Times New Roman"/>
                <w:sz w:val="16"/>
                <w:szCs w:val="16"/>
                <w:lang w:val="en-GB"/>
              </w:rPr>
              <w:t>Максимално</w:t>
            </w:r>
            <w:proofErr w:type="spellEnd"/>
            <w:r w:rsidRPr="00027754">
              <w:rPr>
                <w:rFonts w:ascii="Calibri" w:eastAsia="Calibri" w:hAnsi="Calibri" w:cs="Times New Roman"/>
                <w:sz w:val="16"/>
                <w:szCs w:val="16"/>
                <w:lang w:val="en-GB"/>
              </w:rPr>
              <w:t xml:space="preserve"> 1 </w:t>
            </w:r>
            <w:proofErr w:type="spellStart"/>
            <w:r w:rsidRPr="00027754">
              <w:rPr>
                <w:rFonts w:ascii="Calibri" w:eastAsia="Calibri" w:hAnsi="Calibri" w:cs="Times New Roman"/>
                <w:sz w:val="16"/>
                <w:szCs w:val="16"/>
                <w:lang w:val="en-GB"/>
              </w:rPr>
              <w:t>ком</w:t>
            </w:r>
            <w:proofErr w:type="spellEnd"/>
          </w:p>
        </w:tc>
      </w:tr>
      <w:tr w:rsidR="00027754" w:rsidRPr="00027754" w:rsidTr="0015463C">
        <w:tc>
          <w:tcPr>
            <w:tcW w:w="743"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 xml:space="preserve">101.1.5. </w:t>
            </w:r>
            <w:r w:rsidRPr="00027754">
              <w:rPr>
                <w:rFonts w:ascii="Calibri" w:eastAsia="Calibri" w:hAnsi="Calibri" w:cs="Times New Roman"/>
                <w:noProof/>
                <w:sz w:val="16"/>
                <w:szCs w:val="16"/>
                <w:lang w:val="en-GB" w:eastAsia="sr-Cyrl-RS"/>
              </w:rPr>
              <w:tab/>
            </w:r>
          </w:p>
        </w:tc>
        <w:tc>
          <w:tcPr>
            <w:tcW w:w="2540"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 xml:space="preserve">Машине и опрема за припрему сточне хране, за храњење и напајање животиња </w:t>
            </w:r>
          </w:p>
        </w:tc>
        <w:tc>
          <w:tcPr>
            <w:tcW w:w="2241"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r w:rsidRPr="00027754">
              <w:rPr>
                <w:rFonts w:ascii="Calibri" w:eastAsia="Calibri" w:hAnsi="Calibri" w:cs="Times New Roman"/>
                <w:lang w:val="en-GB"/>
              </w:rPr>
              <w:t xml:space="preserve"> </w:t>
            </w:r>
            <w:r w:rsidRPr="00027754">
              <w:rPr>
                <w:rFonts w:ascii="Calibri" w:eastAsia="Calibri" w:hAnsi="Calibri" w:cs="Times New Roman"/>
                <w:sz w:val="16"/>
                <w:szCs w:val="16"/>
                <w:lang w:val="sr-Cyrl-RS"/>
              </w:rPr>
              <w:t>млинови и блендери/мешалице за припрему сточне хране</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опрема и дозатори за концентровану сточну храну </w:t>
            </w: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екстрактори</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транспортери;</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микс приколице</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дозатори за кабасту сточну храну</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хранилице</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појилице</w:t>
            </w:r>
          </w:p>
          <w:p w:rsidR="00027754" w:rsidRPr="00027754" w:rsidRDefault="00027754" w:rsidP="00027754">
            <w:pPr>
              <w:spacing w:after="0" w:line="240" w:lineRule="auto"/>
              <w:rPr>
                <w:rFonts w:ascii="Calibri" w:eastAsia="Calibri" w:hAnsi="Calibri" w:cs="Times New Roman"/>
                <w:noProof/>
                <w:sz w:val="16"/>
                <w:szCs w:val="16"/>
                <w:lang w:val="sr-Cyrl-RS" w:eastAsia="sr-Cyrl-RS"/>
              </w:rPr>
            </w:pPr>
            <w:r w:rsidRPr="00027754">
              <w:rPr>
                <w:rFonts w:ascii="Calibri" w:eastAsia="Calibri" w:hAnsi="Calibri" w:cs="Times New Roman"/>
                <w:noProof/>
                <w:sz w:val="16"/>
                <w:szCs w:val="16"/>
                <w:lang w:val="sr-Cyrl-RS" w:eastAsia="sr-Cyrl-RS"/>
              </w:rPr>
              <w:t>*термопојилице</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балери</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омотачи бала</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комбајни за сточну храну</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косилице</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 превртачи сена</w:t>
            </w:r>
          </w:p>
        </w:tc>
        <w:tc>
          <w:tcPr>
            <w:tcW w:w="1708"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2.000.000,00</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5.000,00 по дужном метру</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4.000,00</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40.000,00</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2.000.000,00</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tc>
        <w:tc>
          <w:tcPr>
            <w:tcW w:w="1546"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Од 5 до 29 крава, односно од 50 оваца и коза 1 ком</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 грла 1 ком</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 xml:space="preserve">Од </w:t>
            </w:r>
            <w:r w:rsidRPr="00027754">
              <w:rPr>
                <w:rFonts w:ascii="Calibri" w:eastAsia="Calibri" w:hAnsi="Calibri" w:cs="Times New Roman"/>
                <w:sz w:val="16"/>
                <w:szCs w:val="16"/>
                <w:lang w:val="en-US"/>
              </w:rPr>
              <w:t xml:space="preserve">5 </w:t>
            </w:r>
            <w:r w:rsidRPr="00027754">
              <w:rPr>
                <w:rFonts w:ascii="Calibri" w:eastAsia="Calibri" w:hAnsi="Calibri" w:cs="Times New Roman"/>
                <w:sz w:val="16"/>
                <w:szCs w:val="16"/>
                <w:lang w:val="sr-Cyrl-RS"/>
              </w:rPr>
              <w:t>до 29 крава, односно од 50 оваца и коза 1 ком</w:t>
            </w:r>
          </w:p>
          <w:p w:rsidR="00027754" w:rsidRPr="00027754" w:rsidRDefault="00027754" w:rsidP="00027754">
            <w:pPr>
              <w:spacing w:after="0" w:line="240" w:lineRule="auto"/>
              <w:rPr>
                <w:rFonts w:ascii="Calibri" w:eastAsia="Calibri" w:hAnsi="Calibri" w:cs="Times New Roman"/>
                <w:sz w:val="16"/>
                <w:szCs w:val="16"/>
                <w:lang w:val="sr-Cyrl-RS"/>
              </w:rPr>
            </w:pPr>
          </w:p>
        </w:tc>
      </w:tr>
      <w:tr w:rsidR="00027754" w:rsidRPr="00027754" w:rsidTr="0015463C">
        <w:tc>
          <w:tcPr>
            <w:tcW w:w="743"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sr-Cyrl-RS" w:eastAsia="sr-Cyrl-RS"/>
              </w:rPr>
            </w:pPr>
            <w:r w:rsidRPr="00027754">
              <w:rPr>
                <w:rFonts w:ascii="Calibri" w:eastAsia="Calibri" w:hAnsi="Calibri" w:cs="Times New Roman"/>
                <w:noProof/>
                <w:sz w:val="16"/>
                <w:szCs w:val="16"/>
                <w:lang w:val="sr-Cyrl-RS" w:eastAsia="sr-Cyrl-RS"/>
              </w:rPr>
              <w:t>101.1.8.</w:t>
            </w:r>
          </w:p>
        </w:tc>
        <w:tc>
          <w:tcPr>
            <w:tcW w:w="2540"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sr-Cyrl-RS" w:eastAsia="sr-Cyrl-RS"/>
              </w:rPr>
            </w:pPr>
            <w:r w:rsidRPr="00027754">
              <w:rPr>
                <w:rFonts w:ascii="Calibri" w:eastAsia="Calibri" w:hAnsi="Calibri" w:cs="Times New Roman"/>
                <w:noProof/>
                <w:sz w:val="16"/>
                <w:szCs w:val="16"/>
                <w:lang w:val="sr-Cyrl-RS" w:eastAsia="sr-Cyrl-RS"/>
              </w:rPr>
              <w:t>Опрема за фиксне ограде и електричне ограде за пашњаке/ливаде</w:t>
            </w:r>
          </w:p>
        </w:tc>
        <w:tc>
          <w:tcPr>
            <w:tcW w:w="2241"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p>
        </w:tc>
        <w:tc>
          <w:tcPr>
            <w:tcW w:w="1708"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500.000,00</w:t>
            </w:r>
          </w:p>
        </w:tc>
        <w:tc>
          <w:tcPr>
            <w:tcW w:w="1546"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p>
        </w:tc>
      </w:tr>
    </w:tbl>
    <w:p w:rsidR="00066229" w:rsidRDefault="00066229"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Default="006D3F57" w:rsidP="003C3888">
      <w:pPr>
        <w:spacing w:after="0" w:line="0" w:lineRule="atLeast"/>
        <w:ind w:left="720"/>
        <w:rPr>
          <w:rFonts w:eastAsia="Calibri" w:cs="Arial"/>
          <w:noProof/>
          <w:sz w:val="18"/>
          <w:szCs w:val="18"/>
          <w:lang w:eastAsia="sr-Cyrl-RS"/>
        </w:rPr>
      </w:pPr>
    </w:p>
    <w:p w:rsidR="006D3F57" w:rsidRPr="008F79AD" w:rsidRDefault="006D3F57" w:rsidP="003C3888">
      <w:pPr>
        <w:spacing w:after="0" w:line="0" w:lineRule="atLeast"/>
        <w:ind w:left="720"/>
        <w:rPr>
          <w:rFonts w:eastAsia="Calibri" w:cs="Arial"/>
          <w:noProof/>
          <w:sz w:val="18"/>
          <w:szCs w:val="18"/>
          <w:lang w:eastAsia="sr-Cyrl-RS"/>
        </w:rPr>
      </w:pPr>
    </w:p>
    <w:p w:rsidR="008F79AD" w:rsidRPr="003C3888" w:rsidRDefault="008F79AD" w:rsidP="008F79AD">
      <w:pPr>
        <w:spacing w:after="0" w:line="0" w:lineRule="atLeast"/>
        <w:ind w:left="720"/>
        <w:rPr>
          <w:rFonts w:eastAsia="Calibri" w:cs="Arial"/>
          <w:noProof/>
          <w:sz w:val="18"/>
          <w:szCs w:val="18"/>
          <w:lang w:eastAsia="sr-Cyrl-RS"/>
        </w:rPr>
      </w:pPr>
      <w:r w:rsidRPr="008F79AD">
        <w:rPr>
          <w:rFonts w:eastAsia="Calibri" w:cs="Arial"/>
          <w:noProof/>
          <w:sz w:val="18"/>
          <w:szCs w:val="18"/>
          <w:lang w:eastAsia="sr-Cyrl-RS"/>
        </w:rPr>
        <w:lastRenderedPageBreak/>
        <w:tab/>
      </w:r>
    </w:p>
    <w:p w:rsidR="00DF566C" w:rsidRPr="00646996" w:rsidRDefault="00DF566C" w:rsidP="00DF566C">
      <w:pPr>
        <w:spacing w:after="0" w:line="0" w:lineRule="atLeast"/>
        <w:ind w:left="720"/>
        <w:rPr>
          <w:rFonts w:eastAsia="Calibri" w:cs="Arial"/>
          <w:b/>
          <w:sz w:val="18"/>
          <w:szCs w:val="18"/>
          <w:u w:val="single"/>
          <w:lang w:val="sr-Cyrl-RS" w:eastAsia="sr-Latn-RS"/>
        </w:rPr>
      </w:pPr>
      <w:r w:rsidRPr="00646996">
        <w:rPr>
          <w:rFonts w:eastAsia="Calibri" w:cs="Arial"/>
          <w:b/>
          <w:sz w:val="18"/>
          <w:szCs w:val="18"/>
          <w:u w:val="single"/>
          <w:lang w:val="sr-Cyrl-RS" w:eastAsia="sr-Latn-RS"/>
        </w:rPr>
        <w:t xml:space="preserve">Сектор месо </w:t>
      </w:r>
    </w:p>
    <w:tbl>
      <w:tblPr>
        <w:tblpPr w:leftFromText="180" w:rightFromText="180" w:vertAnchor="text" w:horzAnchor="margin" w:tblpY="365"/>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572"/>
        <w:gridCol w:w="2258"/>
        <w:gridCol w:w="1717"/>
        <w:gridCol w:w="1556"/>
      </w:tblGrid>
      <w:tr w:rsidR="00027754" w:rsidRPr="00027754" w:rsidTr="0015463C">
        <w:trPr>
          <w:trHeight w:val="772"/>
        </w:trPr>
        <w:tc>
          <w:tcPr>
            <w:tcW w:w="822" w:type="dxa"/>
            <w:shd w:val="clear" w:color="auto" w:fill="auto"/>
          </w:tcPr>
          <w:p w:rsidR="00027754" w:rsidRPr="00027754" w:rsidRDefault="00027754" w:rsidP="00027754">
            <w:pPr>
              <w:spacing w:after="0" w:line="240" w:lineRule="auto"/>
              <w:rPr>
                <w:rFonts w:ascii="Calibri" w:eastAsia="Calibri" w:hAnsi="Calibri" w:cs="Times New Roman"/>
                <w:b/>
                <w:sz w:val="16"/>
                <w:szCs w:val="16"/>
                <w:lang w:val="sr-Cyrl-RS"/>
              </w:rPr>
            </w:pPr>
            <w:r w:rsidRPr="00027754">
              <w:rPr>
                <w:rFonts w:ascii="Calibri" w:eastAsia="Calibri" w:hAnsi="Calibri" w:cs="Times New Roman"/>
                <w:b/>
                <w:sz w:val="16"/>
                <w:szCs w:val="16"/>
                <w:lang w:val="sr-Cyrl-RS"/>
              </w:rPr>
              <w:t>Шифра</w:t>
            </w:r>
          </w:p>
        </w:tc>
        <w:tc>
          <w:tcPr>
            <w:tcW w:w="2572" w:type="dxa"/>
            <w:shd w:val="clear" w:color="auto" w:fill="auto"/>
          </w:tcPr>
          <w:p w:rsidR="00027754" w:rsidRPr="00027754" w:rsidRDefault="00027754" w:rsidP="00027754">
            <w:pPr>
              <w:spacing w:after="0" w:line="240" w:lineRule="auto"/>
              <w:rPr>
                <w:rFonts w:ascii="Calibri" w:eastAsia="Calibri" w:hAnsi="Calibri" w:cs="Times New Roman"/>
                <w:b/>
                <w:sz w:val="16"/>
                <w:szCs w:val="16"/>
                <w:lang w:val="sr-Cyrl-RS"/>
              </w:rPr>
            </w:pPr>
            <w:r w:rsidRPr="00027754">
              <w:rPr>
                <w:rFonts w:ascii="Calibri" w:eastAsia="Calibri" w:hAnsi="Calibri" w:cs="Times New Roman"/>
                <w:b/>
                <w:sz w:val="16"/>
                <w:szCs w:val="16"/>
                <w:lang w:val="sr-Cyrl-RS"/>
              </w:rPr>
              <w:t>Врста подстицаја</w:t>
            </w:r>
          </w:p>
        </w:tc>
        <w:tc>
          <w:tcPr>
            <w:tcW w:w="2258" w:type="dxa"/>
            <w:tcBorders>
              <w:bottom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b/>
                <w:sz w:val="16"/>
                <w:szCs w:val="16"/>
                <w:lang w:val="sr-Cyrl-RS"/>
              </w:rPr>
            </w:pPr>
            <w:r w:rsidRPr="00027754">
              <w:rPr>
                <w:rFonts w:ascii="Calibri" w:eastAsia="Calibri" w:hAnsi="Calibri" w:cs="Times New Roman"/>
                <w:b/>
                <w:sz w:val="16"/>
                <w:szCs w:val="16"/>
                <w:lang w:val="sr-Cyrl-RS"/>
              </w:rPr>
              <w:t>Прихватљиве инвестиције</w:t>
            </w:r>
          </w:p>
        </w:tc>
        <w:tc>
          <w:tcPr>
            <w:tcW w:w="1717" w:type="dxa"/>
            <w:tcBorders>
              <w:bottom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b/>
                <w:sz w:val="16"/>
                <w:szCs w:val="16"/>
                <w:lang w:val="sr-Cyrl-RS"/>
              </w:rPr>
            </w:pPr>
            <w:r w:rsidRPr="00027754">
              <w:rPr>
                <w:rFonts w:ascii="Calibri" w:eastAsia="Calibri" w:hAnsi="Calibri" w:cs="Times New Roman"/>
                <w:b/>
                <w:sz w:val="16"/>
                <w:szCs w:val="16"/>
                <w:lang w:val="sr-Cyrl-RS"/>
              </w:rPr>
              <w:t>Максимална одобрена средства/ком</w:t>
            </w:r>
          </w:p>
        </w:tc>
        <w:tc>
          <w:tcPr>
            <w:tcW w:w="1556" w:type="dxa"/>
            <w:tcBorders>
              <w:bottom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b/>
                <w:sz w:val="16"/>
                <w:szCs w:val="16"/>
                <w:lang w:val="en-GB"/>
              </w:rPr>
            </w:pPr>
            <w:r w:rsidRPr="00027754">
              <w:rPr>
                <w:rFonts w:ascii="Calibri" w:eastAsia="Calibri" w:hAnsi="Calibri" w:cs="Times New Roman"/>
                <w:b/>
                <w:sz w:val="16"/>
                <w:szCs w:val="16"/>
                <w:lang w:val="sr-Cyrl-RS"/>
              </w:rPr>
              <w:t>Одобрена количина</w:t>
            </w:r>
          </w:p>
        </w:tc>
      </w:tr>
      <w:tr w:rsidR="00027754" w:rsidRPr="00027754" w:rsidTr="0015463C">
        <w:trPr>
          <w:trHeight w:val="4057"/>
        </w:trPr>
        <w:tc>
          <w:tcPr>
            <w:tcW w:w="822"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noProof/>
                <w:sz w:val="16"/>
                <w:szCs w:val="16"/>
                <w:lang w:val="en-GB" w:eastAsia="sr-Cyrl-RS"/>
              </w:rPr>
              <w:t xml:space="preserve">101.2.3. </w:t>
            </w:r>
            <w:r w:rsidRPr="00027754">
              <w:rPr>
                <w:rFonts w:ascii="Calibri" w:eastAsia="Calibri" w:hAnsi="Calibri" w:cs="Times New Roman"/>
                <w:noProof/>
                <w:sz w:val="16"/>
                <w:szCs w:val="16"/>
                <w:lang w:val="en-GB" w:eastAsia="sr-Cyrl-RS"/>
              </w:rPr>
              <w:tab/>
            </w:r>
          </w:p>
        </w:tc>
        <w:tc>
          <w:tcPr>
            <w:tcW w:w="2572"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 xml:space="preserve">Машине и опрема за руковање и транспорт чврстог, полутечног и течног стајњака </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noProof/>
                <w:sz w:val="16"/>
                <w:szCs w:val="16"/>
                <w:lang w:val="en-GB" w:eastAsia="sr-Cyrl-RS"/>
              </w:rPr>
              <w:tab/>
              <w:t xml:space="preserve">, </w:t>
            </w:r>
          </w:p>
        </w:tc>
        <w:tc>
          <w:tcPr>
            <w:tcW w:w="2258" w:type="dxa"/>
            <w:tcBorders>
              <w:top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транспортери за стајњак </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уређаји за мешање полутечног и течног стајњака </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пумпе за пражњење резервоара</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 xml:space="preserve"> </w:t>
            </w: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сепаратори за полутечни и течни стајњак</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 машине за пуњење течног стајњака </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специјализоване приколице за транспорт чврстог/</w:t>
            </w:r>
            <w:r w:rsidRPr="00027754">
              <w:rPr>
                <w:rFonts w:ascii="Calibri" w:eastAsia="Calibri" w:hAnsi="Calibri" w:cs="Times New Roman"/>
                <w:noProof/>
                <w:sz w:val="16"/>
                <w:szCs w:val="16"/>
                <w:lang w:val="sr-Cyrl-RS" w:eastAsia="sr-Cyrl-RS"/>
              </w:rPr>
              <w:t xml:space="preserve"> </w:t>
            </w:r>
            <w:r w:rsidRPr="00027754">
              <w:rPr>
                <w:rFonts w:ascii="Calibri" w:eastAsia="Calibri" w:hAnsi="Calibri" w:cs="Times New Roman"/>
                <w:noProof/>
                <w:sz w:val="16"/>
                <w:szCs w:val="16"/>
                <w:lang w:val="en-GB" w:eastAsia="sr-Cyrl-RS"/>
              </w:rPr>
              <w:t>полутечног/</w:t>
            </w:r>
            <w:r w:rsidRPr="00027754">
              <w:rPr>
                <w:rFonts w:ascii="Calibri" w:eastAsia="Calibri" w:hAnsi="Calibri" w:cs="Times New Roman"/>
                <w:noProof/>
                <w:sz w:val="16"/>
                <w:szCs w:val="16"/>
                <w:lang w:val="sr-Cyrl-RS" w:eastAsia="sr-Cyrl-RS"/>
              </w:rPr>
              <w:t xml:space="preserve"> </w:t>
            </w:r>
            <w:r w:rsidRPr="00027754">
              <w:rPr>
                <w:rFonts w:ascii="Calibri" w:eastAsia="Calibri" w:hAnsi="Calibri" w:cs="Times New Roman"/>
                <w:noProof/>
                <w:sz w:val="16"/>
                <w:szCs w:val="16"/>
                <w:lang w:val="en-GB" w:eastAsia="sr-Cyrl-RS"/>
              </w:rPr>
              <w:t>течног  стајњака, укључујући и пратећу опрему за полутечни и течни стајњак</w:t>
            </w:r>
          </w:p>
          <w:p w:rsidR="00027754" w:rsidRPr="00027754" w:rsidRDefault="00027754" w:rsidP="00027754">
            <w:pPr>
              <w:spacing w:after="0" w:line="240" w:lineRule="auto"/>
              <w:rPr>
                <w:rFonts w:ascii="Calibri" w:eastAsia="Calibri" w:hAnsi="Calibri" w:cs="Times New Roman"/>
                <w:noProof/>
                <w:sz w:val="16"/>
                <w:szCs w:val="16"/>
                <w:lang w:val="sr-Cyrl-RS"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специјализована </w:t>
            </w:r>
            <w:r w:rsidRPr="00027754">
              <w:rPr>
                <w:rFonts w:ascii="Calibri" w:eastAsia="Calibri" w:hAnsi="Calibri" w:cs="Times New Roman"/>
                <w:noProof/>
                <w:sz w:val="16"/>
                <w:szCs w:val="16"/>
                <w:lang w:val="sr-Cyrl-RS" w:eastAsia="sr-Cyrl-RS"/>
              </w:rPr>
              <w:t>приколице</w:t>
            </w:r>
            <w:r w:rsidRPr="00027754">
              <w:rPr>
                <w:rFonts w:ascii="Calibri" w:eastAsia="Calibri" w:hAnsi="Calibri" w:cs="Times New Roman"/>
                <w:noProof/>
                <w:sz w:val="16"/>
                <w:szCs w:val="16"/>
                <w:lang w:val="en-GB" w:eastAsia="sr-Cyrl-RS"/>
              </w:rPr>
              <w:t xml:space="preserve"> за транспорт чврстог стајњака,полутечног и течног стајњака</w:t>
            </w:r>
            <w:r w:rsidRPr="00027754">
              <w:rPr>
                <w:rFonts w:ascii="Calibri" w:eastAsia="Calibri" w:hAnsi="Calibri" w:cs="Times New Roman"/>
                <w:noProof/>
                <w:sz w:val="16"/>
                <w:szCs w:val="16"/>
                <w:lang w:val="sr-Cyrl-RS" w:eastAsia="sr-Cyrl-RS"/>
              </w:rPr>
              <w:t xml:space="preserve"> са одговарајућом опремом</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резервоари за течни стајњак</w:t>
            </w:r>
          </w:p>
        </w:tc>
        <w:tc>
          <w:tcPr>
            <w:tcW w:w="1717" w:type="dxa"/>
            <w:tcBorders>
              <w:top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400.000,00</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2.000.000,00</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en-US"/>
              </w:rPr>
            </w:pPr>
            <w:r w:rsidRPr="00027754">
              <w:rPr>
                <w:rFonts w:ascii="Calibri" w:eastAsia="Calibri" w:hAnsi="Calibri" w:cs="Times New Roman"/>
                <w:sz w:val="16"/>
                <w:szCs w:val="16"/>
                <w:lang w:val="sr-Cyrl-RS"/>
              </w:rPr>
              <w:t>-//</w:t>
            </w:r>
            <w:r w:rsidRPr="00027754">
              <w:rPr>
                <w:rFonts w:ascii="Calibri" w:eastAsia="Calibri" w:hAnsi="Calibri" w:cs="Times New Roman"/>
                <w:sz w:val="16"/>
                <w:szCs w:val="16"/>
                <w:lang w:val="en-U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en-US"/>
              </w:rPr>
            </w:pPr>
            <w:r w:rsidRPr="00027754">
              <w:rPr>
                <w:rFonts w:ascii="Calibri" w:eastAsia="Calibri" w:hAnsi="Calibri" w:cs="Times New Roman"/>
                <w:sz w:val="16"/>
                <w:szCs w:val="16"/>
                <w:lang w:val="sr-Cyrl-RS"/>
              </w:rPr>
              <w:t>-//</w:t>
            </w:r>
            <w:r w:rsidRPr="00027754">
              <w:rPr>
                <w:rFonts w:ascii="Calibri" w:eastAsia="Calibri" w:hAnsi="Calibri" w:cs="Times New Roman"/>
                <w:sz w:val="16"/>
                <w:szCs w:val="16"/>
                <w:lang w:val="en-U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en-US"/>
              </w:rPr>
            </w:pPr>
            <w:r w:rsidRPr="00027754">
              <w:rPr>
                <w:rFonts w:ascii="Calibri" w:eastAsia="Calibri" w:hAnsi="Calibri" w:cs="Times New Roman"/>
                <w:sz w:val="16"/>
                <w:szCs w:val="16"/>
                <w:lang w:val="sr-Cyrl-RS"/>
              </w:rPr>
              <w:t>-//</w:t>
            </w:r>
            <w:r w:rsidRPr="00027754">
              <w:rPr>
                <w:rFonts w:ascii="Calibri" w:eastAsia="Calibri" w:hAnsi="Calibri" w:cs="Times New Roman"/>
                <w:sz w:val="16"/>
                <w:szCs w:val="16"/>
                <w:lang w:val="en-U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tc>
        <w:tc>
          <w:tcPr>
            <w:tcW w:w="1556" w:type="dxa"/>
            <w:tcBorders>
              <w:top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
          <w:p w:rsidR="00027754" w:rsidRPr="00027754" w:rsidRDefault="00027754" w:rsidP="00027754">
            <w:pPr>
              <w:spacing w:after="0" w:line="240" w:lineRule="auto"/>
              <w:rPr>
                <w:rFonts w:ascii="Calibri" w:eastAsia="Calibri" w:hAnsi="Calibri" w:cs="Times New Roman"/>
                <w:sz w:val="16"/>
                <w:szCs w:val="16"/>
                <w:lang w:val="en-GB"/>
              </w:rPr>
            </w:pPr>
            <w:proofErr w:type="spellStart"/>
            <w:r w:rsidRPr="00027754">
              <w:rPr>
                <w:rFonts w:ascii="Calibri" w:eastAsia="Calibri" w:hAnsi="Calibri" w:cs="Times New Roman"/>
                <w:sz w:val="16"/>
                <w:szCs w:val="16"/>
                <w:lang w:val="en-GB"/>
              </w:rPr>
              <w:t>Максимално</w:t>
            </w:r>
            <w:proofErr w:type="spellEnd"/>
            <w:r w:rsidRPr="00027754">
              <w:rPr>
                <w:rFonts w:ascii="Calibri" w:eastAsia="Calibri" w:hAnsi="Calibri" w:cs="Times New Roman"/>
                <w:sz w:val="16"/>
                <w:szCs w:val="16"/>
                <w:lang w:val="en-GB"/>
              </w:rPr>
              <w:t xml:space="preserve"> 1 </w:t>
            </w:r>
            <w:proofErr w:type="spellStart"/>
            <w:r w:rsidRPr="00027754">
              <w:rPr>
                <w:rFonts w:ascii="Calibri" w:eastAsia="Calibri" w:hAnsi="Calibri" w:cs="Times New Roman"/>
                <w:sz w:val="16"/>
                <w:szCs w:val="16"/>
                <w:lang w:val="en-GB"/>
              </w:rPr>
              <w:t>ком</w:t>
            </w:r>
            <w:proofErr w:type="spellEnd"/>
          </w:p>
        </w:tc>
      </w:tr>
      <w:tr w:rsidR="00027754" w:rsidRPr="00027754" w:rsidTr="0015463C">
        <w:trPr>
          <w:trHeight w:val="2898"/>
        </w:trPr>
        <w:tc>
          <w:tcPr>
            <w:tcW w:w="822"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101.2.4.</w:t>
            </w:r>
          </w:p>
        </w:tc>
        <w:tc>
          <w:tcPr>
            <w:tcW w:w="2572"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опремање објеката за гајење крмача и производњу прасади за тов</w:t>
            </w:r>
          </w:p>
        </w:tc>
        <w:tc>
          <w:tcPr>
            <w:tcW w:w="2258" w:type="dxa"/>
            <w:tcBorders>
              <w:top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боксеви за прашење</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укљештење</w:t>
            </w:r>
          </w:p>
          <w:p w:rsidR="00027754" w:rsidRPr="00027754" w:rsidRDefault="00027754" w:rsidP="00027754">
            <w:pPr>
              <w:spacing w:after="0" w:line="240" w:lineRule="auto"/>
              <w:rPr>
                <w:rFonts w:ascii="Calibri" w:eastAsia="Calibri" w:hAnsi="Calibri" w:cs="Times New Roman"/>
                <w:noProof/>
                <w:sz w:val="16"/>
                <w:szCs w:val="16"/>
                <w:lang w:val="sr-Cyrl-RS"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простирке, подови за стаје</w:t>
            </w:r>
          </w:p>
          <w:p w:rsidR="00027754" w:rsidRPr="00027754" w:rsidRDefault="00027754" w:rsidP="00027754">
            <w:pPr>
              <w:spacing w:after="0" w:line="240" w:lineRule="auto"/>
              <w:rPr>
                <w:rFonts w:ascii="Calibri" w:eastAsia="Calibri" w:hAnsi="Calibri" w:cs="Times New Roman"/>
                <w:noProof/>
                <w:sz w:val="16"/>
                <w:szCs w:val="16"/>
                <w:lang w:val="sr-Cyrl-RS" w:eastAsia="sr-Cyrl-RS"/>
              </w:rPr>
            </w:pPr>
          </w:p>
          <w:p w:rsidR="00027754" w:rsidRPr="00027754" w:rsidRDefault="00027754" w:rsidP="00027754">
            <w:pPr>
              <w:spacing w:after="0" w:line="240" w:lineRule="auto"/>
              <w:rPr>
                <w:rFonts w:ascii="Calibri" w:eastAsia="Calibri" w:hAnsi="Calibri" w:cs="Times New Roman"/>
                <w:noProof/>
                <w:sz w:val="16"/>
                <w:szCs w:val="16"/>
                <w:lang w:val="sr-Cyrl-RS" w:eastAsia="sr-Cyrl-RS"/>
              </w:rPr>
            </w:pPr>
          </w:p>
          <w:p w:rsidR="00027754" w:rsidRPr="00027754" w:rsidRDefault="00027754" w:rsidP="00027754">
            <w:pPr>
              <w:spacing w:after="0" w:line="240" w:lineRule="auto"/>
              <w:rPr>
                <w:rFonts w:ascii="Calibri" w:eastAsia="Calibri" w:hAnsi="Calibri" w:cs="Times New Roman"/>
                <w:noProof/>
                <w:sz w:val="16"/>
                <w:szCs w:val="16"/>
                <w:lang w:val="sr-Cyrl-RS" w:eastAsia="sr-Cyrl-RS"/>
              </w:rPr>
            </w:pPr>
          </w:p>
          <w:p w:rsidR="00027754" w:rsidRPr="00027754" w:rsidRDefault="00027754" w:rsidP="00027754">
            <w:pPr>
              <w:spacing w:after="0" w:line="240" w:lineRule="auto"/>
              <w:rPr>
                <w:rFonts w:ascii="Calibri" w:eastAsia="Calibri" w:hAnsi="Calibri" w:cs="Times New Roman"/>
                <w:noProof/>
                <w:sz w:val="16"/>
                <w:szCs w:val="16"/>
                <w:lang w:val="sr-Cyrl-RS"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грејне плоче, систем грејања</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 xml:space="preserve"> </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боксеви за прасад</w:t>
            </w:r>
            <w:r w:rsidRPr="00027754">
              <w:rPr>
                <w:rFonts w:ascii="Calibri" w:eastAsia="Calibri" w:hAnsi="Calibri" w:cs="Times New Roman"/>
                <w:noProof/>
                <w:sz w:val="16"/>
                <w:szCs w:val="16"/>
                <w:lang w:val="sr-Cyrl-RS" w:eastAsia="sr-Cyrl-RS"/>
              </w:rPr>
              <w:t xml:space="preserve">: </w:t>
            </w:r>
            <w:r w:rsidRPr="00027754">
              <w:rPr>
                <w:rFonts w:ascii="Calibri" w:eastAsia="Calibri" w:hAnsi="Calibri" w:cs="Times New Roman"/>
                <w:noProof/>
                <w:sz w:val="16"/>
                <w:szCs w:val="16"/>
                <w:lang w:val="en-GB" w:eastAsia="sr-Cyrl-RS"/>
              </w:rPr>
              <w:t xml:space="preserve"> преграда по m</w:t>
            </w:r>
            <w:r w:rsidRPr="00027754">
              <w:rPr>
                <w:rFonts w:ascii="Calibri" w:eastAsia="Calibri" w:hAnsi="Calibri" w:cs="Times New Roman"/>
                <w:noProof/>
                <w:sz w:val="16"/>
                <w:szCs w:val="16"/>
                <w:vertAlign w:val="superscript"/>
                <w:lang w:val="en-GB" w:eastAsia="sr-Cyrl-RS"/>
              </w:rPr>
              <w:t>2</w:t>
            </w:r>
            <w:r w:rsidRPr="00027754">
              <w:rPr>
                <w:rFonts w:ascii="Calibri" w:eastAsia="Calibri" w:hAnsi="Calibri" w:cs="Times New Roman"/>
                <w:noProof/>
                <w:sz w:val="16"/>
                <w:szCs w:val="16"/>
                <w:lang w:val="en-GB" w:eastAsia="sr-Cyrl-RS"/>
              </w:rPr>
              <w:t xml:space="preserve"> </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*опрема за исхрану</w:t>
            </w:r>
            <w:r w:rsidRPr="00027754">
              <w:rPr>
                <w:rFonts w:ascii="Calibri" w:eastAsia="Calibri" w:hAnsi="Calibri" w:cs="Times New Roman"/>
                <w:noProof/>
                <w:sz w:val="16"/>
                <w:szCs w:val="16"/>
                <w:lang w:val="sr-Cyrl-RS" w:eastAsia="sr-Cyrl-RS"/>
              </w:rPr>
              <w:t xml:space="preserve">: </w:t>
            </w:r>
            <w:r w:rsidRPr="00027754">
              <w:rPr>
                <w:rFonts w:ascii="Calibri" w:eastAsia="Calibri" w:hAnsi="Calibri" w:cs="Times New Roman"/>
                <w:noProof/>
                <w:sz w:val="16"/>
                <w:szCs w:val="16"/>
                <w:lang w:val="en-GB" w:eastAsia="sr-Cyrl-RS"/>
              </w:rPr>
              <w:t xml:space="preserve"> </w:t>
            </w: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вентилација</w:t>
            </w:r>
          </w:p>
          <w:p w:rsidR="00027754" w:rsidRPr="00027754" w:rsidRDefault="00027754" w:rsidP="00027754">
            <w:pPr>
              <w:spacing w:after="0" w:line="240" w:lineRule="auto"/>
              <w:rPr>
                <w:rFonts w:ascii="Calibri" w:eastAsia="Calibri" w:hAnsi="Calibri" w:cs="Times New Roman"/>
                <w:noProof/>
                <w:sz w:val="16"/>
                <w:szCs w:val="16"/>
                <w:lang w:val="sr-Cyrl-RS" w:eastAsia="sr-Cyrl-RS"/>
              </w:rPr>
            </w:pPr>
          </w:p>
        </w:tc>
        <w:tc>
          <w:tcPr>
            <w:tcW w:w="1717" w:type="dxa"/>
            <w:tcBorders>
              <w:top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sr-Cyrl-RS" w:eastAsia="sr-Cyrl-RS"/>
              </w:rPr>
            </w:pPr>
            <w:r w:rsidRPr="00027754">
              <w:rPr>
                <w:rFonts w:ascii="Calibri" w:eastAsia="Calibri" w:hAnsi="Calibri" w:cs="Times New Roman"/>
                <w:noProof/>
                <w:sz w:val="16"/>
                <w:szCs w:val="16"/>
                <w:lang w:val="en-GB" w:eastAsia="sr-Cyrl-RS"/>
              </w:rPr>
              <w:t xml:space="preserve">до </w:t>
            </w:r>
            <w:r w:rsidRPr="00027754">
              <w:rPr>
                <w:rFonts w:ascii="Calibri" w:eastAsia="Calibri" w:hAnsi="Calibri" w:cs="Times New Roman"/>
                <w:noProof/>
                <w:sz w:val="16"/>
                <w:szCs w:val="16"/>
                <w:lang w:val="sr-Cyrl-RS" w:eastAsia="sr-Cyrl-RS"/>
              </w:rPr>
              <w:t>160.</w:t>
            </w:r>
            <w:r w:rsidRPr="00027754">
              <w:rPr>
                <w:rFonts w:ascii="Calibri" w:eastAsia="Calibri" w:hAnsi="Calibri" w:cs="Times New Roman"/>
                <w:noProof/>
                <w:sz w:val="16"/>
                <w:szCs w:val="16"/>
                <w:lang w:val="en-GB" w:eastAsia="sr-Cyrl-RS"/>
              </w:rPr>
              <w:t xml:space="preserve">000 </w:t>
            </w:r>
            <w:r w:rsidRPr="00027754">
              <w:rPr>
                <w:rFonts w:ascii="Calibri" w:eastAsia="Calibri" w:hAnsi="Calibri" w:cs="Times New Roman"/>
                <w:noProof/>
                <w:sz w:val="16"/>
                <w:szCs w:val="16"/>
                <w:lang w:val="sr-Cyrl-RS" w:eastAsia="sr-Cyrl-RS"/>
              </w:rPr>
              <w:t>дин</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комплет</w:t>
            </w: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До 15.000,00</w:t>
            </w:r>
            <w:r w:rsidRPr="00027754">
              <w:rPr>
                <w:rFonts w:ascii="Calibri" w:eastAsia="Calibri" w:hAnsi="Calibri" w:cs="Times New Roman"/>
                <w:noProof/>
                <w:sz w:val="16"/>
                <w:szCs w:val="16"/>
                <w:lang w:val="en-GB" w:eastAsia="sr-Cyrl-RS"/>
              </w:rPr>
              <w:t xml:space="preserve"> </w:t>
            </w:r>
          </w:p>
          <w:p w:rsidR="00027754" w:rsidRPr="00027754" w:rsidRDefault="00027754" w:rsidP="00027754">
            <w:pPr>
              <w:spacing w:after="0" w:line="240" w:lineRule="auto"/>
              <w:rPr>
                <w:rFonts w:ascii="Calibri" w:eastAsia="Calibri" w:hAnsi="Calibri" w:cs="Times New Roman"/>
                <w:noProof/>
                <w:sz w:val="16"/>
                <w:szCs w:val="16"/>
                <w:vertAlign w:val="superscript"/>
                <w:lang w:val="en-GB" w:eastAsia="sr-Cyrl-RS"/>
              </w:rPr>
            </w:pPr>
            <w:r w:rsidRPr="00027754">
              <w:rPr>
                <w:rFonts w:ascii="Calibri" w:eastAsia="Calibri" w:hAnsi="Calibri" w:cs="Times New Roman"/>
                <w:noProof/>
                <w:sz w:val="16"/>
                <w:szCs w:val="16"/>
                <w:lang w:val="en-GB" w:eastAsia="sr-Cyrl-RS"/>
              </w:rPr>
              <w:t>Од 22 до 45 m</w:t>
            </w:r>
            <w:r w:rsidRPr="00027754">
              <w:rPr>
                <w:rFonts w:ascii="Calibri" w:eastAsia="Calibri" w:hAnsi="Calibri" w:cs="Times New Roman"/>
                <w:noProof/>
                <w:sz w:val="16"/>
                <w:szCs w:val="16"/>
                <w:vertAlign w:val="superscript"/>
                <w:lang w:val="en-GB" w:eastAsia="sr-Cyrl-RS"/>
              </w:rPr>
              <w:t>2</w:t>
            </w:r>
            <w:r w:rsidRPr="00027754">
              <w:rPr>
                <w:rFonts w:ascii="Calibri" w:eastAsia="Calibri" w:hAnsi="Calibri" w:cs="Times New Roman"/>
                <w:noProof/>
                <w:sz w:val="16"/>
                <w:szCs w:val="16"/>
                <w:lang w:val="en-GB" w:eastAsia="sr-Cyrl-RS"/>
              </w:rPr>
              <w:t xml:space="preserve"> бетонске решетке, пластика од </w:t>
            </w:r>
            <w:r w:rsidRPr="00027754">
              <w:rPr>
                <w:rFonts w:ascii="Calibri" w:eastAsia="Calibri" w:hAnsi="Calibri" w:cs="Times New Roman"/>
                <w:noProof/>
                <w:sz w:val="16"/>
                <w:szCs w:val="16"/>
                <w:lang w:val="sr-Cyrl-RS" w:eastAsia="sr-Cyrl-RS"/>
              </w:rPr>
              <w:t>5.</w:t>
            </w:r>
            <w:r w:rsidRPr="00027754">
              <w:rPr>
                <w:rFonts w:ascii="Calibri" w:eastAsia="Calibri" w:hAnsi="Calibri" w:cs="Times New Roman"/>
                <w:noProof/>
                <w:sz w:val="16"/>
                <w:szCs w:val="16"/>
                <w:lang w:val="en-GB" w:eastAsia="sr-Cyrl-RS"/>
              </w:rPr>
              <w:t>000 до 10</w:t>
            </w: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000 </w:t>
            </w:r>
            <w:r w:rsidRPr="00027754">
              <w:rPr>
                <w:rFonts w:ascii="Calibri" w:eastAsia="Calibri" w:hAnsi="Calibri" w:cs="Times New Roman"/>
                <w:noProof/>
                <w:sz w:val="16"/>
                <w:szCs w:val="16"/>
                <w:lang w:val="sr-Cyrl-RS" w:eastAsia="sr-Cyrl-RS"/>
              </w:rPr>
              <w:t>дин.</w:t>
            </w:r>
            <w:r w:rsidRPr="00027754">
              <w:rPr>
                <w:rFonts w:ascii="Calibri" w:eastAsia="Calibri" w:hAnsi="Calibri" w:cs="Times New Roman"/>
                <w:noProof/>
                <w:sz w:val="16"/>
                <w:szCs w:val="16"/>
                <w:lang w:val="en-GB" w:eastAsia="sr-Cyrl-RS"/>
              </w:rPr>
              <w:t xml:space="preserve"> за m</w:t>
            </w:r>
            <w:r w:rsidRPr="00027754">
              <w:rPr>
                <w:rFonts w:ascii="Calibri" w:eastAsia="Calibri" w:hAnsi="Calibri" w:cs="Times New Roman"/>
                <w:noProof/>
                <w:sz w:val="16"/>
                <w:szCs w:val="16"/>
                <w:vertAlign w:val="superscript"/>
                <w:lang w:val="en-GB" w:eastAsia="sr-Cyrl-RS"/>
              </w:rPr>
              <w:t>2</w:t>
            </w:r>
          </w:p>
          <w:p w:rsidR="00027754" w:rsidRPr="00027754" w:rsidRDefault="00027754" w:rsidP="00027754">
            <w:pPr>
              <w:spacing w:after="0" w:line="240" w:lineRule="auto"/>
              <w:rPr>
                <w:rFonts w:ascii="Calibri" w:eastAsia="Calibri" w:hAnsi="Calibri" w:cs="Times New Roman"/>
                <w:noProof/>
                <w:sz w:val="16"/>
                <w:szCs w:val="16"/>
                <w:vertAlign w:val="superscript"/>
                <w:lang w:val="en-GB" w:eastAsia="sr-Cyrl-RS"/>
              </w:rPr>
            </w:pP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 xml:space="preserve">до </w:t>
            </w:r>
            <w:r w:rsidRPr="00027754">
              <w:rPr>
                <w:rFonts w:ascii="Calibri" w:eastAsia="Calibri" w:hAnsi="Calibri" w:cs="Times New Roman"/>
                <w:noProof/>
                <w:sz w:val="16"/>
                <w:szCs w:val="16"/>
                <w:lang w:val="sr-Cyrl-RS" w:eastAsia="sr-Cyrl-RS"/>
              </w:rPr>
              <w:t>2</w:t>
            </w:r>
            <w:r w:rsidRPr="00027754">
              <w:rPr>
                <w:rFonts w:ascii="Calibri" w:eastAsia="Calibri" w:hAnsi="Calibri" w:cs="Times New Roman"/>
                <w:noProof/>
                <w:sz w:val="16"/>
                <w:szCs w:val="16"/>
                <w:lang w:val="en-GB" w:eastAsia="sr-Cyrl-RS"/>
              </w:rPr>
              <w:t>4</w:t>
            </w: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000</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 xml:space="preserve"> до </w:t>
            </w:r>
            <w:r w:rsidRPr="00027754">
              <w:rPr>
                <w:rFonts w:ascii="Calibri" w:eastAsia="Calibri" w:hAnsi="Calibri" w:cs="Times New Roman"/>
                <w:noProof/>
                <w:sz w:val="16"/>
                <w:szCs w:val="16"/>
                <w:lang w:val="sr-Cyrl-RS" w:eastAsia="sr-Cyrl-RS"/>
              </w:rPr>
              <w:t>1</w:t>
            </w:r>
            <w:r w:rsidRPr="00027754">
              <w:rPr>
                <w:rFonts w:ascii="Calibri" w:eastAsia="Calibri" w:hAnsi="Calibri" w:cs="Times New Roman"/>
                <w:noProof/>
                <w:sz w:val="16"/>
                <w:szCs w:val="16"/>
                <w:lang w:val="en-GB" w:eastAsia="sr-Cyrl-RS"/>
              </w:rPr>
              <w:t>2</w:t>
            </w: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000 </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 xml:space="preserve">до </w:t>
            </w:r>
            <w:r w:rsidRPr="00027754">
              <w:rPr>
                <w:rFonts w:ascii="Calibri" w:eastAsia="Calibri" w:hAnsi="Calibri" w:cs="Times New Roman"/>
                <w:noProof/>
                <w:sz w:val="16"/>
                <w:szCs w:val="16"/>
                <w:lang w:val="sr-Cyrl-RS" w:eastAsia="sr-Cyrl-RS"/>
              </w:rPr>
              <w:t>4</w:t>
            </w:r>
            <w:r w:rsidRPr="00027754">
              <w:rPr>
                <w:rFonts w:ascii="Calibri" w:eastAsia="Calibri" w:hAnsi="Calibri" w:cs="Times New Roman"/>
                <w:noProof/>
                <w:sz w:val="16"/>
                <w:szCs w:val="16"/>
                <w:lang w:val="en-GB" w:eastAsia="sr-Cyrl-RS"/>
              </w:rPr>
              <w:t>8</w:t>
            </w: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000</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noProof/>
                <w:sz w:val="16"/>
                <w:szCs w:val="16"/>
                <w:lang w:val="sr-Cyrl-RS" w:eastAsia="sr-Cyrl-RS"/>
              </w:rPr>
              <w:t>до 400.000,00</w:t>
            </w:r>
          </w:p>
        </w:tc>
        <w:tc>
          <w:tcPr>
            <w:tcW w:w="1556" w:type="dxa"/>
            <w:tcBorders>
              <w:top w:val="single" w:sz="4" w:space="0" w:color="auto"/>
            </w:tcBorders>
            <w:shd w:val="clear" w:color="auto" w:fill="auto"/>
          </w:tcPr>
          <w:p w:rsidR="00027754" w:rsidRPr="00027754" w:rsidRDefault="00027754" w:rsidP="00027754">
            <w:pPr>
              <w:spacing w:after="0" w:line="240" w:lineRule="auto"/>
              <w:rPr>
                <w:rFonts w:ascii="Calibri" w:eastAsia="Calibri" w:hAnsi="Calibri" w:cs="Times New Roman"/>
                <w:sz w:val="16"/>
                <w:szCs w:val="16"/>
                <w:lang w:val="en-GB"/>
              </w:rPr>
            </w:pPr>
          </w:p>
        </w:tc>
      </w:tr>
      <w:tr w:rsidR="00027754" w:rsidRPr="00027754" w:rsidTr="0015463C">
        <w:trPr>
          <w:trHeight w:val="416"/>
        </w:trPr>
        <w:tc>
          <w:tcPr>
            <w:tcW w:w="822"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101.2.5.</w:t>
            </w:r>
            <w:r w:rsidRPr="00027754">
              <w:rPr>
                <w:rFonts w:ascii="Calibri" w:eastAsia="Calibri" w:hAnsi="Calibri" w:cs="Times New Roman"/>
                <w:noProof/>
                <w:sz w:val="16"/>
                <w:szCs w:val="16"/>
                <w:lang w:val="en-GB" w:eastAsia="sr-Cyrl-RS"/>
              </w:rPr>
              <w:tab/>
            </w:r>
          </w:p>
        </w:tc>
        <w:tc>
          <w:tcPr>
            <w:tcW w:w="2572"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en-GB" w:eastAsia="sr-Cyrl-RS"/>
              </w:rPr>
              <w:t xml:space="preserve">Машине и опрема за складиштење и припрему сточне хране, за храњење и појење животиња </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p>
        </w:tc>
        <w:tc>
          <w:tcPr>
            <w:tcW w:w="2258"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r w:rsidRPr="00027754">
              <w:rPr>
                <w:rFonts w:ascii="Calibri" w:eastAsia="Calibri" w:hAnsi="Calibri" w:cs="Times New Roman"/>
                <w:sz w:val="16"/>
                <w:szCs w:val="16"/>
                <w:lang w:val="en-GB"/>
              </w:rPr>
              <w:t xml:space="preserve"> </w:t>
            </w:r>
            <w:r w:rsidRPr="00027754">
              <w:rPr>
                <w:rFonts w:ascii="Calibri" w:eastAsia="Calibri" w:hAnsi="Calibri" w:cs="Times New Roman"/>
                <w:sz w:val="16"/>
                <w:szCs w:val="16"/>
                <w:lang w:val="sr-Cyrl-RS"/>
              </w:rPr>
              <w:t>млинови и блендери/мешалице за припрему сточне хране</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опрема и дозатори за концентровану сточну храну </w:t>
            </w: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екстрактори</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транспортери;</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микс приколице</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дозатори за кабасту сточну храну</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хранилице</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појилице</w:t>
            </w:r>
          </w:p>
          <w:p w:rsidR="00027754" w:rsidRPr="00027754" w:rsidRDefault="00027754" w:rsidP="00027754">
            <w:pPr>
              <w:spacing w:after="0" w:line="240" w:lineRule="auto"/>
              <w:rPr>
                <w:rFonts w:ascii="Calibri" w:eastAsia="Calibri" w:hAnsi="Calibri" w:cs="Times New Roman"/>
                <w:noProof/>
                <w:sz w:val="16"/>
                <w:szCs w:val="16"/>
                <w:lang w:val="sr-Cyrl-RS" w:eastAsia="sr-Cyrl-RS"/>
              </w:rPr>
            </w:pPr>
            <w:r w:rsidRPr="00027754">
              <w:rPr>
                <w:rFonts w:ascii="Calibri" w:eastAsia="Calibri" w:hAnsi="Calibri" w:cs="Times New Roman"/>
                <w:noProof/>
                <w:sz w:val="16"/>
                <w:szCs w:val="16"/>
                <w:lang w:val="sr-Cyrl-RS" w:eastAsia="sr-Cyrl-RS"/>
              </w:rPr>
              <w:t>*термопојилице</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балери</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омотачи бала</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комбајни за сточну храну</w:t>
            </w:r>
          </w:p>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косилице</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noProof/>
                <w:sz w:val="16"/>
                <w:szCs w:val="16"/>
                <w:lang w:val="sr-Cyrl-RS" w:eastAsia="sr-Cyrl-RS"/>
              </w:rPr>
              <w:t>*</w:t>
            </w:r>
            <w:r w:rsidRPr="00027754">
              <w:rPr>
                <w:rFonts w:ascii="Calibri" w:eastAsia="Calibri" w:hAnsi="Calibri" w:cs="Times New Roman"/>
                <w:noProof/>
                <w:sz w:val="16"/>
                <w:szCs w:val="16"/>
                <w:lang w:val="en-GB" w:eastAsia="sr-Cyrl-RS"/>
              </w:rPr>
              <w:t xml:space="preserve"> превртачи сена</w:t>
            </w:r>
          </w:p>
        </w:tc>
        <w:tc>
          <w:tcPr>
            <w:tcW w:w="1717"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2.000.000,00</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en-US"/>
              </w:rPr>
            </w:pPr>
            <w:r w:rsidRPr="00027754">
              <w:rPr>
                <w:rFonts w:ascii="Calibri" w:eastAsia="Calibri" w:hAnsi="Calibri" w:cs="Times New Roman"/>
                <w:sz w:val="16"/>
                <w:szCs w:val="16"/>
                <w:lang w:val="sr-Cyrl-RS"/>
              </w:rPr>
              <w:t>-//</w:t>
            </w:r>
            <w:r w:rsidRPr="00027754">
              <w:rPr>
                <w:rFonts w:ascii="Calibri" w:eastAsia="Calibri" w:hAnsi="Calibri" w:cs="Times New Roman"/>
                <w:sz w:val="16"/>
                <w:szCs w:val="16"/>
                <w:lang w:val="en-U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5.000,00 по дужном метру</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4.000,00</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40.000,00</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2.000.000,00</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tc>
        <w:tc>
          <w:tcPr>
            <w:tcW w:w="1556"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 xml:space="preserve">Од </w:t>
            </w:r>
            <w:r w:rsidRPr="00027754">
              <w:rPr>
                <w:rFonts w:ascii="Calibri" w:eastAsia="Calibri" w:hAnsi="Calibri" w:cs="Times New Roman"/>
                <w:sz w:val="16"/>
                <w:szCs w:val="16"/>
                <w:lang w:val="en-US"/>
              </w:rPr>
              <w:t>5</w:t>
            </w:r>
            <w:r w:rsidRPr="00027754">
              <w:rPr>
                <w:rFonts w:ascii="Calibri" w:eastAsia="Calibri" w:hAnsi="Calibri" w:cs="Times New Roman"/>
                <w:sz w:val="16"/>
                <w:szCs w:val="16"/>
                <w:lang w:val="sr-Cyrl-RS"/>
              </w:rPr>
              <w:t xml:space="preserve"> грла, односно од 50 оваца и коза 1 ком</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w:t>
            </w: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20 грла 1 ком</w:t>
            </w:r>
          </w:p>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 xml:space="preserve">Од </w:t>
            </w:r>
            <w:r w:rsidRPr="00027754">
              <w:rPr>
                <w:rFonts w:ascii="Calibri" w:eastAsia="Calibri" w:hAnsi="Calibri" w:cs="Times New Roman"/>
                <w:sz w:val="16"/>
                <w:szCs w:val="16"/>
                <w:lang w:val="en-US"/>
              </w:rPr>
              <w:t>5</w:t>
            </w:r>
            <w:r w:rsidRPr="00027754">
              <w:rPr>
                <w:rFonts w:ascii="Calibri" w:eastAsia="Calibri" w:hAnsi="Calibri" w:cs="Times New Roman"/>
                <w:sz w:val="16"/>
                <w:szCs w:val="16"/>
                <w:lang w:val="sr-Cyrl-RS"/>
              </w:rPr>
              <w:t>до 29 грла, односно од 50 оваца и коза 1 ком</w:t>
            </w:r>
          </w:p>
          <w:p w:rsidR="00027754" w:rsidRPr="00027754" w:rsidRDefault="00027754" w:rsidP="00027754">
            <w:pPr>
              <w:spacing w:after="0" w:line="240" w:lineRule="auto"/>
              <w:rPr>
                <w:rFonts w:ascii="Calibri" w:eastAsia="Calibri" w:hAnsi="Calibri" w:cs="Times New Roman"/>
                <w:sz w:val="16"/>
                <w:szCs w:val="16"/>
                <w:lang w:val="sr-Cyrl-RS"/>
              </w:rPr>
            </w:pPr>
          </w:p>
        </w:tc>
      </w:tr>
      <w:tr w:rsidR="00027754" w:rsidRPr="00027754" w:rsidTr="0015463C">
        <w:trPr>
          <w:trHeight w:val="639"/>
        </w:trPr>
        <w:tc>
          <w:tcPr>
            <w:tcW w:w="822"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8"/>
                <w:szCs w:val="18"/>
                <w:lang w:val="en-GB" w:eastAsia="sr-Cyrl-RS"/>
              </w:rPr>
              <w:t>101.2.8.</w:t>
            </w:r>
          </w:p>
        </w:tc>
        <w:tc>
          <w:tcPr>
            <w:tcW w:w="2572"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en-GB" w:eastAsia="sr-Cyrl-RS"/>
              </w:rPr>
            </w:pPr>
            <w:r w:rsidRPr="00027754">
              <w:rPr>
                <w:rFonts w:ascii="Calibri" w:eastAsia="Calibri" w:hAnsi="Calibri" w:cs="Times New Roman"/>
                <w:noProof/>
                <w:sz w:val="18"/>
                <w:szCs w:val="18"/>
                <w:lang w:val="en-GB" w:eastAsia="sr-Cyrl-RS"/>
              </w:rPr>
              <w:t>Опрема за смештај квочки, специјализовани/посебно опремљени кавези</w:t>
            </w:r>
          </w:p>
        </w:tc>
        <w:tc>
          <w:tcPr>
            <w:tcW w:w="2258"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p>
        </w:tc>
        <w:tc>
          <w:tcPr>
            <w:tcW w:w="1717"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p>
        </w:tc>
        <w:tc>
          <w:tcPr>
            <w:tcW w:w="1556"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p>
        </w:tc>
      </w:tr>
      <w:tr w:rsidR="00027754" w:rsidRPr="00027754" w:rsidTr="0015463C">
        <w:trPr>
          <w:trHeight w:val="579"/>
        </w:trPr>
        <w:tc>
          <w:tcPr>
            <w:tcW w:w="822"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sr-Cyrl-RS" w:eastAsia="sr-Cyrl-RS"/>
              </w:rPr>
            </w:pPr>
            <w:r w:rsidRPr="00027754">
              <w:rPr>
                <w:rFonts w:ascii="Calibri" w:eastAsia="Calibri" w:hAnsi="Calibri" w:cs="Times New Roman"/>
                <w:noProof/>
                <w:sz w:val="18"/>
                <w:szCs w:val="18"/>
                <w:lang w:val="en-GB" w:eastAsia="sr-Cyrl-RS"/>
              </w:rPr>
              <w:lastRenderedPageBreak/>
              <w:t>101.2.9.</w:t>
            </w:r>
          </w:p>
        </w:tc>
        <w:tc>
          <w:tcPr>
            <w:tcW w:w="2572" w:type="dxa"/>
            <w:shd w:val="clear" w:color="auto" w:fill="auto"/>
          </w:tcPr>
          <w:p w:rsidR="00027754" w:rsidRPr="00027754" w:rsidRDefault="00027754" w:rsidP="00027754">
            <w:pPr>
              <w:spacing w:after="0" w:line="240" w:lineRule="auto"/>
              <w:rPr>
                <w:rFonts w:ascii="Calibri" w:eastAsia="Calibri" w:hAnsi="Calibri" w:cs="Times New Roman"/>
                <w:noProof/>
                <w:sz w:val="16"/>
                <w:szCs w:val="16"/>
                <w:lang w:val="sr-Cyrl-RS" w:eastAsia="sr-Cyrl-RS"/>
              </w:rPr>
            </w:pPr>
            <w:r w:rsidRPr="00027754">
              <w:rPr>
                <w:rFonts w:ascii="Calibri" w:eastAsia="Calibri" w:hAnsi="Calibri" w:cs="Times New Roman"/>
                <w:noProof/>
                <w:sz w:val="16"/>
                <w:szCs w:val="16"/>
                <w:lang w:val="sr-Cyrl-RS" w:eastAsia="sr-Cyrl-RS"/>
              </w:rPr>
              <w:t>Опрема за фиксне ограде и електричне ограде за пашњаке/ливаде</w:t>
            </w:r>
          </w:p>
        </w:tc>
        <w:tc>
          <w:tcPr>
            <w:tcW w:w="2258"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p>
        </w:tc>
        <w:tc>
          <w:tcPr>
            <w:tcW w:w="1717"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r w:rsidRPr="00027754">
              <w:rPr>
                <w:rFonts w:ascii="Calibri" w:eastAsia="Calibri" w:hAnsi="Calibri" w:cs="Times New Roman"/>
                <w:sz w:val="16"/>
                <w:szCs w:val="16"/>
                <w:lang w:val="sr-Cyrl-RS"/>
              </w:rPr>
              <w:t>До 500.000,00</w:t>
            </w:r>
          </w:p>
        </w:tc>
        <w:tc>
          <w:tcPr>
            <w:tcW w:w="1556" w:type="dxa"/>
            <w:shd w:val="clear" w:color="auto" w:fill="auto"/>
          </w:tcPr>
          <w:p w:rsidR="00027754" w:rsidRPr="00027754" w:rsidRDefault="00027754" w:rsidP="00027754">
            <w:pPr>
              <w:spacing w:after="0" w:line="240" w:lineRule="auto"/>
              <w:rPr>
                <w:rFonts w:ascii="Calibri" w:eastAsia="Calibri" w:hAnsi="Calibri" w:cs="Times New Roman"/>
                <w:sz w:val="16"/>
                <w:szCs w:val="16"/>
                <w:lang w:val="sr-Cyrl-RS"/>
              </w:rPr>
            </w:pPr>
          </w:p>
        </w:tc>
      </w:tr>
    </w:tbl>
    <w:p w:rsidR="00DF566C" w:rsidRPr="00646996" w:rsidRDefault="00DF566C" w:rsidP="00DF566C">
      <w:pPr>
        <w:spacing w:after="0" w:line="0" w:lineRule="atLeast"/>
        <w:ind w:left="720"/>
        <w:rPr>
          <w:rFonts w:eastAsia="Calibri" w:cs="Arial"/>
          <w:sz w:val="18"/>
          <w:szCs w:val="18"/>
          <w:lang w:eastAsia="sr-Latn-RS"/>
        </w:rPr>
      </w:pPr>
    </w:p>
    <w:p w:rsidR="00DF566C" w:rsidRDefault="00DF566C" w:rsidP="00627D0E">
      <w:pPr>
        <w:spacing w:after="0" w:line="0" w:lineRule="atLeast"/>
        <w:rPr>
          <w:rFonts w:eastAsia="Calibri" w:cs="Arial"/>
          <w:strike/>
          <w:sz w:val="18"/>
          <w:szCs w:val="18"/>
          <w:lang w:eastAsia="sr-Latn-RS"/>
        </w:rPr>
      </w:pPr>
    </w:p>
    <w:p w:rsidR="00EC5806" w:rsidRDefault="006D3F57" w:rsidP="00EC5806">
      <w:pPr>
        <w:spacing w:after="0" w:line="0" w:lineRule="atLeast"/>
        <w:ind w:left="720"/>
        <w:rPr>
          <w:rFonts w:eastAsia="Calibri" w:cs="Arial"/>
          <w:strike/>
          <w:sz w:val="18"/>
          <w:szCs w:val="18"/>
          <w:lang w:eastAsia="sr-Latn-RS"/>
        </w:rPr>
      </w:pPr>
      <w:r w:rsidRPr="008367C2">
        <w:rPr>
          <w:rFonts w:eastAsia="Calibri" w:cs="Arial"/>
          <w:b/>
          <w:noProof/>
          <w:sz w:val="18"/>
          <w:szCs w:val="18"/>
          <w:u w:val="single"/>
          <w:lang w:eastAsia="sr-Cyrl-RS"/>
        </w:rPr>
        <w:t xml:space="preserve">Сектор производње конзумних јаја </w:t>
      </w:r>
      <w:r w:rsidRPr="008367C2">
        <w:rPr>
          <w:rFonts w:eastAsia="Calibri" w:cs="Arial"/>
          <w:b/>
          <w:noProof/>
          <w:sz w:val="18"/>
          <w:szCs w:val="18"/>
          <w:u w:val="single"/>
          <w:lang w:eastAsia="sr-Cyrl-RS"/>
        </w:rPr>
        <w:tab/>
      </w:r>
    </w:p>
    <w:p w:rsidR="008F79AD" w:rsidRPr="008F79AD" w:rsidRDefault="008F79AD" w:rsidP="008F79AD">
      <w:pPr>
        <w:spacing w:after="0" w:line="0" w:lineRule="atLeast"/>
        <w:ind w:left="720"/>
        <w:rPr>
          <w:rFonts w:eastAsia="Calibri" w:cs="Arial"/>
          <w:noProof/>
          <w:sz w:val="18"/>
          <w:szCs w:val="18"/>
          <w:lang w:eastAsia="sr-Cyrl-RS"/>
        </w:rPr>
      </w:pPr>
    </w:p>
    <w:p w:rsidR="008F79AD" w:rsidRPr="008F79AD" w:rsidRDefault="008F79AD" w:rsidP="003F51CA">
      <w:pPr>
        <w:spacing w:after="0" w:line="0" w:lineRule="atLeast"/>
        <w:ind w:left="720"/>
        <w:rPr>
          <w:rFonts w:eastAsia="Calibri" w:cs="Arial"/>
          <w:noProof/>
          <w:sz w:val="18"/>
          <w:szCs w:val="18"/>
          <w:lang w:eastAsia="sr-Cyrl-RS"/>
        </w:rPr>
      </w:pPr>
      <w:r w:rsidRPr="008F79AD">
        <w:rPr>
          <w:rFonts w:eastAsia="Calibri" w:cs="Arial"/>
          <w:noProof/>
          <w:sz w:val="18"/>
          <w:szCs w:val="18"/>
          <w:lang w:eastAsia="sr-Cyrl-RS"/>
        </w:rPr>
        <w:tab/>
        <w:t xml:space="preserve"> </w:t>
      </w:r>
    </w:p>
    <w:p w:rsidR="008F79AD" w:rsidRPr="008F79AD" w:rsidRDefault="008F79AD" w:rsidP="003F51CA">
      <w:pPr>
        <w:spacing w:after="0" w:line="0" w:lineRule="atLeast"/>
        <w:ind w:left="720"/>
        <w:rPr>
          <w:rFonts w:eastAsia="Calibri" w:cs="Arial"/>
          <w:noProof/>
          <w:sz w:val="18"/>
          <w:szCs w:val="18"/>
          <w:lang w:eastAsia="sr-Cyrl-RS"/>
        </w:rPr>
      </w:pPr>
      <w:r w:rsidRPr="008F79AD">
        <w:rPr>
          <w:rFonts w:eastAsia="Calibri" w:cs="Arial"/>
          <w:noProof/>
          <w:sz w:val="18"/>
          <w:szCs w:val="18"/>
          <w:lang w:eastAsia="sr-Cyrl-RS"/>
        </w:rPr>
        <w:tab/>
        <w:t xml:space="preserve"> </w:t>
      </w:r>
    </w:p>
    <w:p w:rsidR="008367C2" w:rsidRDefault="008367C2" w:rsidP="003F51CA">
      <w:pPr>
        <w:spacing w:after="0" w:line="0" w:lineRule="atLeast"/>
        <w:ind w:left="720"/>
        <w:rPr>
          <w:rFonts w:eastAsia="Calibri" w:cs="Arial"/>
          <w:noProof/>
          <w:sz w:val="18"/>
          <w:szCs w:val="18"/>
          <w:lang w:eastAsia="sr-Cyrl-RS"/>
        </w:rPr>
      </w:pPr>
    </w:p>
    <w:p w:rsidR="008367C2" w:rsidRDefault="008367C2" w:rsidP="00E06892">
      <w:pPr>
        <w:spacing w:after="0" w:line="0" w:lineRule="atLeast"/>
        <w:ind w:left="720"/>
        <w:rPr>
          <w:rFonts w:eastAsia="Calibri" w:cs="Arial"/>
          <w:b/>
          <w:noProof/>
          <w:sz w:val="18"/>
          <w:szCs w:val="18"/>
          <w:u w:val="single"/>
          <w:lang w:eastAsia="sr-Cyrl-RS"/>
        </w:rPr>
      </w:pPr>
    </w:p>
    <w:tbl>
      <w:tblPr>
        <w:tblStyle w:val="TableGrid"/>
        <w:tblpPr w:leftFromText="180" w:rightFromText="180" w:vertAnchor="text" w:horzAnchor="margin" w:tblpY="-689"/>
        <w:tblW w:w="0" w:type="auto"/>
        <w:tblLook w:val="04A0" w:firstRow="1" w:lastRow="0" w:firstColumn="1" w:lastColumn="0" w:noHBand="0" w:noVBand="1"/>
      </w:tblPr>
      <w:tblGrid>
        <w:gridCol w:w="809"/>
        <w:gridCol w:w="2529"/>
        <w:gridCol w:w="2221"/>
        <w:gridCol w:w="1689"/>
        <w:gridCol w:w="1530"/>
      </w:tblGrid>
      <w:tr w:rsidR="007C21ED" w:rsidRPr="00FC1115" w:rsidTr="001D3DD5">
        <w:tc>
          <w:tcPr>
            <w:tcW w:w="809" w:type="dxa"/>
          </w:tcPr>
          <w:p w:rsidR="007C21ED" w:rsidRPr="00FC1115" w:rsidRDefault="007C21ED" w:rsidP="001D3DD5">
            <w:pPr>
              <w:rPr>
                <w:b/>
                <w:sz w:val="16"/>
                <w:szCs w:val="16"/>
                <w:lang w:val="sr-Cyrl-RS"/>
              </w:rPr>
            </w:pPr>
            <w:r w:rsidRPr="00FC1115">
              <w:rPr>
                <w:b/>
                <w:sz w:val="16"/>
                <w:szCs w:val="16"/>
                <w:lang w:val="sr-Cyrl-RS"/>
              </w:rPr>
              <w:t>Шифра</w:t>
            </w:r>
          </w:p>
        </w:tc>
        <w:tc>
          <w:tcPr>
            <w:tcW w:w="2529" w:type="dxa"/>
          </w:tcPr>
          <w:p w:rsidR="007C21ED" w:rsidRPr="00FC1115" w:rsidRDefault="007C21ED" w:rsidP="001D3DD5">
            <w:pPr>
              <w:rPr>
                <w:b/>
                <w:sz w:val="16"/>
                <w:szCs w:val="16"/>
                <w:lang w:val="sr-Cyrl-RS"/>
              </w:rPr>
            </w:pPr>
            <w:r w:rsidRPr="00FC1115">
              <w:rPr>
                <w:b/>
                <w:sz w:val="16"/>
                <w:szCs w:val="16"/>
                <w:lang w:val="sr-Cyrl-RS"/>
              </w:rPr>
              <w:t>Врста подстицаја</w:t>
            </w:r>
          </w:p>
        </w:tc>
        <w:tc>
          <w:tcPr>
            <w:tcW w:w="2221" w:type="dxa"/>
            <w:tcBorders>
              <w:bottom w:val="single" w:sz="4" w:space="0" w:color="auto"/>
            </w:tcBorders>
          </w:tcPr>
          <w:p w:rsidR="007C21ED" w:rsidRPr="00FC1115" w:rsidRDefault="007C21ED" w:rsidP="001D3DD5">
            <w:pPr>
              <w:rPr>
                <w:b/>
                <w:sz w:val="16"/>
                <w:szCs w:val="16"/>
                <w:lang w:val="sr-Cyrl-RS"/>
              </w:rPr>
            </w:pPr>
            <w:r w:rsidRPr="00FC1115">
              <w:rPr>
                <w:b/>
                <w:sz w:val="16"/>
                <w:szCs w:val="16"/>
                <w:lang w:val="sr-Cyrl-RS"/>
              </w:rPr>
              <w:t>Прихватљиве инвестиције</w:t>
            </w:r>
          </w:p>
        </w:tc>
        <w:tc>
          <w:tcPr>
            <w:tcW w:w="1689" w:type="dxa"/>
            <w:tcBorders>
              <w:bottom w:val="single" w:sz="4" w:space="0" w:color="auto"/>
            </w:tcBorders>
          </w:tcPr>
          <w:p w:rsidR="007C21ED" w:rsidRPr="00FC1115" w:rsidRDefault="007C21ED" w:rsidP="00027754">
            <w:pPr>
              <w:rPr>
                <w:b/>
                <w:sz w:val="16"/>
                <w:szCs w:val="16"/>
                <w:lang w:val="sr-Cyrl-RS"/>
              </w:rPr>
            </w:pPr>
            <w:r w:rsidRPr="00FC1115">
              <w:rPr>
                <w:b/>
                <w:sz w:val="16"/>
                <w:szCs w:val="16"/>
                <w:lang w:val="sr-Cyrl-RS"/>
              </w:rPr>
              <w:t xml:space="preserve">Максимална одобрена средства </w:t>
            </w:r>
          </w:p>
        </w:tc>
        <w:tc>
          <w:tcPr>
            <w:tcW w:w="1530" w:type="dxa"/>
            <w:tcBorders>
              <w:bottom w:val="single" w:sz="4" w:space="0" w:color="auto"/>
            </w:tcBorders>
          </w:tcPr>
          <w:p w:rsidR="007C21ED" w:rsidRPr="00FC1115" w:rsidRDefault="007C21ED" w:rsidP="001D3DD5">
            <w:pPr>
              <w:rPr>
                <w:b/>
                <w:sz w:val="16"/>
                <w:szCs w:val="16"/>
              </w:rPr>
            </w:pPr>
            <w:r w:rsidRPr="00FC1115">
              <w:rPr>
                <w:b/>
                <w:sz w:val="16"/>
                <w:szCs w:val="16"/>
                <w:lang w:val="sr-Cyrl-RS"/>
              </w:rPr>
              <w:t>Одобрена количина</w:t>
            </w:r>
          </w:p>
        </w:tc>
      </w:tr>
      <w:tr w:rsidR="007C21ED" w:rsidRPr="00FC1115" w:rsidTr="001D3DD5">
        <w:tc>
          <w:tcPr>
            <w:tcW w:w="809" w:type="dxa"/>
          </w:tcPr>
          <w:p w:rsidR="007C21ED" w:rsidRPr="00FC1115" w:rsidRDefault="007C21ED" w:rsidP="001D3DD5">
            <w:pPr>
              <w:rPr>
                <w:sz w:val="16"/>
                <w:szCs w:val="16"/>
                <w:lang w:val="sr-Cyrl-RS"/>
              </w:rPr>
            </w:pPr>
            <w:r w:rsidRPr="008367C2">
              <w:rPr>
                <w:rFonts w:eastAsia="Calibri" w:cs="Arial"/>
                <w:noProof/>
                <w:sz w:val="18"/>
                <w:szCs w:val="18"/>
                <w:lang w:eastAsia="sr-Cyrl-RS"/>
              </w:rPr>
              <w:t>101.3.1.</w:t>
            </w:r>
          </w:p>
        </w:tc>
        <w:tc>
          <w:tcPr>
            <w:tcW w:w="2529" w:type="dxa"/>
          </w:tcPr>
          <w:p w:rsidR="007C21ED" w:rsidRPr="00FC1115" w:rsidRDefault="007C21ED" w:rsidP="001D3DD5">
            <w:pPr>
              <w:rPr>
                <w:sz w:val="16"/>
                <w:szCs w:val="16"/>
                <w:lang w:val="sr-Cyrl-RS"/>
              </w:rPr>
            </w:pPr>
            <w:r w:rsidRPr="008367C2">
              <w:rPr>
                <w:rFonts w:eastAsia="Calibri" w:cs="Arial"/>
                <w:noProof/>
                <w:sz w:val="18"/>
                <w:szCs w:val="18"/>
                <w:lang w:eastAsia="sr-Cyrl-RS"/>
              </w:rPr>
              <w:t>Набавка опреме за живинарске фарме за производњу конзумних јаја</w:t>
            </w:r>
          </w:p>
        </w:tc>
        <w:tc>
          <w:tcPr>
            <w:tcW w:w="2221" w:type="dxa"/>
            <w:tcBorders>
              <w:top w:val="single" w:sz="4" w:space="0" w:color="auto"/>
            </w:tcBorders>
          </w:tcPr>
          <w:p w:rsidR="007C21ED" w:rsidRPr="00FC1115" w:rsidRDefault="007C21ED" w:rsidP="001D3DD5">
            <w:pPr>
              <w:rPr>
                <w:sz w:val="16"/>
                <w:szCs w:val="16"/>
                <w:lang w:val="sr-Cyrl-RS"/>
              </w:rPr>
            </w:pPr>
          </w:p>
        </w:tc>
        <w:tc>
          <w:tcPr>
            <w:tcW w:w="1689" w:type="dxa"/>
            <w:tcBorders>
              <w:top w:val="single" w:sz="4" w:space="0" w:color="auto"/>
            </w:tcBorders>
          </w:tcPr>
          <w:p w:rsidR="007C21ED" w:rsidRPr="00FC1115" w:rsidRDefault="00027754" w:rsidP="001D3DD5">
            <w:pPr>
              <w:rPr>
                <w:sz w:val="16"/>
                <w:szCs w:val="16"/>
                <w:lang w:val="sr-Cyrl-RS"/>
              </w:rPr>
            </w:pPr>
            <w:r>
              <w:rPr>
                <w:sz w:val="16"/>
                <w:szCs w:val="16"/>
                <w:lang w:val="sr-Cyrl-RS"/>
              </w:rPr>
              <w:t>До 2</w:t>
            </w:r>
            <w:r w:rsidR="00141ABF">
              <w:rPr>
                <w:sz w:val="16"/>
                <w:szCs w:val="16"/>
                <w:lang w:val="sr-Cyrl-RS"/>
              </w:rPr>
              <w:t>.000.000,00</w:t>
            </w:r>
          </w:p>
        </w:tc>
        <w:tc>
          <w:tcPr>
            <w:tcW w:w="1530" w:type="dxa"/>
            <w:tcBorders>
              <w:top w:val="single" w:sz="4" w:space="0" w:color="auto"/>
            </w:tcBorders>
          </w:tcPr>
          <w:p w:rsidR="007C21ED" w:rsidRPr="00FC1115" w:rsidRDefault="007C21ED" w:rsidP="001D3DD5">
            <w:pPr>
              <w:rPr>
                <w:sz w:val="16"/>
                <w:szCs w:val="16"/>
              </w:rPr>
            </w:pPr>
          </w:p>
        </w:tc>
      </w:tr>
      <w:tr w:rsidR="007C21ED" w:rsidRPr="00FC1115" w:rsidTr="001D3DD5">
        <w:tc>
          <w:tcPr>
            <w:tcW w:w="809" w:type="dxa"/>
          </w:tcPr>
          <w:p w:rsidR="007C21ED" w:rsidRPr="00FC1115" w:rsidRDefault="007C21ED" w:rsidP="001D3DD5">
            <w:pPr>
              <w:rPr>
                <w:rFonts w:eastAsia="Calibri" w:cs="Arial"/>
                <w:noProof/>
                <w:sz w:val="16"/>
                <w:szCs w:val="16"/>
                <w:lang w:eastAsia="sr-Cyrl-RS"/>
              </w:rPr>
            </w:pPr>
            <w:r w:rsidRPr="008367C2">
              <w:rPr>
                <w:rFonts w:eastAsia="Calibri" w:cs="Arial"/>
                <w:noProof/>
                <w:sz w:val="18"/>
                <w:szCs w:val="18"/>
                <w:lang w:eastAsia="sr-Cyrl-RS"/>
              </w:rPr>
              <w:t>101.3.2.</w:t>
            </w:r>
          </w:p>
        </w:tc>
        <w:tc>
          <w:tcPr>
            <w:tcW w:w="2529" w:type="dxa"/>
          </w:tcPr>
          <w:p w:rsidR="007C21ED" w:rsidRPr="00FC1115" w:rsidRDefault="007C21ED" w:rsidP="001D3DD5">
            <w:pPr>
              <w:rPr>
                <w:rFonts w:eastAsia="Calibri" w:cs="Arial"/>
                <w:noProof/>
                <w:sz w:val="16"/>
                <w:szCs w:val="16"/>
                <w:lang w:eastAsia="sr-Cyrl-RS"/>
              </w:rPr>
            </w:pPr>
            <w:r w:rsidRPr="008367C2">
              <w:rPr>
                <w:rFonts w:eastAsia="Calibri" w:cs="Arial"/>
                <w:noProof/>
                <w:sz w:val="18"/>
                <w:szCs w:val="18"/>
                <w:lang w:eastAsia="sr-Cyrl-RS"/>
              </w:rPr>
              <w:t>Набавка опреме за сортирање, паковање и чување конзумних јаја</w:t>
            </w:r>
          </w:p>
        </w:tc>
        <w:tc>
          <w:tcPr>
            <w:tcW w:w="2221" w:type="dxa"/>
            <w:tcBorders>
              <w:top w:val="single" w:sz="4" w:space="0" w:color="auto"/>
            </w:tcBorders>
          </w:tcPr>
          <w:p w:rsidR="007C21ED" w:rsidRPr="00FC1115" w:rsidRDefault="007C21ED" w:rsidP="001D3DD5">
            <w:pPr>
              <w:rPr>
                <w:rFonts w:eastAsia="Calibri" w:cs="Arial"/>
                <w:noProof/>
                <w:sz w:val="16"/>
                <w:szCs w:val="16"/>
                <w:lang w:val="sr-Cyrl-RS" w:eastAsia="sr-Cyrl-RS"/>
              </w:rPr>
            </w:pPr>
          </w:p>
        </w:tc>
        <w:tc>
          <w:tcPr>
            <w:tcW w:w="1689" w:type="dxa"/>
            <w:tcBorders>
              <w:top w:val="single" w:sz="4" w:space="0" w:color="auto"/>
            </w:tcBorders>
          </w:tcPr>
          <w:p w:rsidR="007C21ED" w:rsidRPr="00FC1115" w:rsidRDefault="00027754" w:rsidP="001D3DD5">
            <w:pPr>
              <w:rPr>
                <w:sz w:val="16"/>
                <w:szCs w:val="16"/>
                <w:lang w:val="sr-Cyrl-RS"/>
              </w:rPr>
            </w:pPr>
            <w:r>
              <w:rPr>
                <w:sz w:val="16"/>
                <w:szCs w:val="16"/>
                <w:lang w:val="sr-Cyrl-RS"/>
              </w:rPr>
              <w:t>До 2</w:t>
            </w:r>
            <w:r w:rsidR="00141ABF" w:rsidRPr="00141ABF">
              <w:rPr>
                <w:sz w:val="16"/>
                <w:szCs w:val="16"/>
                <w:lang w:val="sr-Cyrl-RS"/>
              </w:rPr>
              <w:t>.000.000,00</w:t>
            </w:r>
          </w:p>
        </w:tc>
        <w:tc>
          <w:tcPr>
            <w:tcW w:w="1530" w:type="dxa"/>
            <w:tcBorders>
              <w:top w:val="single" w:sz="4" w:space="0" w:color="auto"/>
            </w:tcBorders>
          </w:tcPr>
          <w:p w:rsidR="007C21ED" w:rsidRPr="00FC1115" w:rsidRDefault="007C21ED" w:rsidP="001D3DD5">
            <w:pPr>
              <w:rPr>
                <w:sz w:val="16"/>
                <w:szCs w:val="16"/>
              </w:rPr>
            </w:pPr>
          </w:p>
        </w:tc>
      </w:tr>
      <w:tr w:rsidR="007C21ED" w:rsidRPr="00FC1115" w:rsidTr="001D3DD5">
        <w:tc>
          <w:tcPr>
            <w:tcW w:w="809" w:type="dxa"/>
          </w:tcPr>
          <w:p w:rsidR="007C21ED" w:rsidRPr="00FC1115" w:rsidRDefault="007C21ED" w:rsidP="001D3DD5">
            <w:pPr>
              <w:rPr>
                <w:rFonts w:eastAsia="Calibri" w:cs="Arial"/>
                <w:noProof/>
                <w:sz w:val="16"/>
                <w:szCs w:val="16"/>
                <w:lang w:eastAsia="sr-Cyrl-RS"/>
              </w:rPr>
            </w:pPr>
            <w:r w:rsidRPr="008367C2">
              <w:rPr>
                <w:rFonts w:eastAsia="Calibri" w:cs="Arial"/>
                <w:noProof/>
                <w:sz w:val="18"/>
                <w:szCs w:val="18"/>
                <w:lang w:eastAsia="sr-Cyrl-RS"/>
              </w:rPr>
              <w:t>101.3.3.</w:t>
            </w:r>
          </w:p>
        </w:tc>
        <w:tc>
          <w:tcPr>
            <w:tcW w:w="2529" w:type="dxa"/>
          </w:tcPr>
          <w:p w:rsidR="007C21ED" w:rsidRPr="00FC1115" w:rsidRDefault="007C21ED" w:rsidP="001D3DD5">
            <w:pPr>
              <w:rPr>
                <w:rFonts w:eastAsia="Calibri" w:cs="Arial"/>
                <w:noProof/>
                <w:sz w:val="16"/>
                <w:szCs w:val="16"/>
                <w:lang w:eastAsia="sr-Cyrl-RS"/>
              </w:rPr>
            </w:pPr>
            <w:r w:rsidRPr="008367C2">
              <w:rPr>
                <w:rFonts w:eastAsia="Calibri" w:cs="Arial"/>
                <w:noProof/>
                <w:sz w:val="18"/>
                <w:szCs w:val="18"/>
                <w:lang w:eastAsia="sr-Cyrl-RS"/>
              </w:rPr>
              <w:t>опремање објеката за манипулацију, одлагање и обраду стајњака</w:t>
            </w:r>
          </w:p>
        </w:tc>
        <w:tc>
          <w:tcPr>
            <w:tcW w:w="2221" w:type="dxa"/>
          </w:tcPr>
          <w:p w:rsidR="007C21ED" w:rsidRPr="00FC1115" w:rsidRDefault="007C21ED" w:rsidP="001D3DD5">
            <w:pPr>
              <w:rPr>
                <w:sz w:val="16"/>
                <w:szCs w:val="16"/>
                <w:lang w:val="sr-Cyrl-RS"/>
              </w:rPr>
            </w:pPr>
          </w:p>
        </w:tc>
        <w:tc>
          <w:tcPr>
            <w:tcW w:w="1689" w:type="dxa"/>
          </w:tcPr>
          <w:p w:rsidR="007C21ED" w:rsidRPr="00FC1115" w:rsidRDefault="00027754" w:rsidP="001D3DD5">
            <w:pPr>
              <w:rPr>
                <w:sz w:val="16"/>
                <w:szCs w:val="16"/>
                <w:lang w:val="sr-Cyrl-RS"/>
              </w:rPr>
            </w:pPr>
            <w:r>
              <w:rPr>
                <w:sz w:val="16"/>
                <w:szCs w:val="16"/>
                <w:lang w:val="sr-Cyrl-RS"/>
              </w:rPr>
              <w:t>До 2</w:t>
            </w:r>
            <w:r w:rsidR="00141ABF" w:rsidRPr="00141ABF">
              <w:rPr>
                <w:sz w:val="16"/>
                <w:szCs w:val="16"/>
                <w:lang w:val="sr-Cyrl-RS"/>
              </w:rPr>
              <w:t>.000.000,00</w:t>
            </w:r>
          </w:p>
        </w:tc>
        <w:tc>
          <w:tcPr>
            <w:tcW w:w="1530" w:type="dxa"/>
          </w:tcPr>
          <w:p w:rsidR="007C21ED" w:rsidRPr="00FC1115" w:rsidRDefault="007C21ED" w:rsidP="001D3DD5">
            <w:pPr>
              <w:rPr>
                <w:sz w:val="16"/>
                <w:szCs w:val="16"/>
                <w:lang w:val="sr-Cyrl-RS"/>
              </w:rPr>
            </w:pPr>
          </w:p>
        </w:tc>
      </w:tr>
      <w:tr w:rsidR="007C21ED" w:rsidRPr="00FC1115" w:rsidTr="001D3DD5">
        <w:tc>
          <w:tcPr>
            <w:tcW w:w="809" w:type="dxa"/>
          </w:tcPr>
          <w:p w:rsidR="007C21ED" w:rsidRPr="00FC1115" w:rsidRDefault="007C21ED" w:rsidP="001D3DD5">
            <w:pPr>
              <w:rPr>
                <w:rFonts w:eastAsia="Calibri" w:cs="Arial"/>
                <w:noProof/>
                <w:sz w:val="16"/>
                <w:szCs w:val="16"/>
                <w:lang w:eastAsia="sr-Cyrl-RS"/>
              </w:rPr>
            </w:pPr>
            <w:r w:rsidRPr="008367C2">
              <w:rPr>
                <w:rFonts w:eastAsia="Calibri" w:cs="Arial"/>
                <w:noProof/>
                <w:sz w:val="18"/>
                <w:szCs w:val="18"/>
                <w:lang w:eastAsia="sr-Cyrl-RS"/>
              </w:rPr>
              <w:t xml:space="preserve">101.3.4. </w:t>
            </w:r>
            <w:r w:rsidRPr="008367C2">
              <w:rPr>
                <w:rFonts w:eastAsia="Calibri" w:cs="Arial"/>
                <w:noProof/>
                <w:sz w:val="18"/>
                <w:szCs w:val="18"/>
                <w:lang w:eastAsia="sr-Cyrl-RS"/>
              </w:rPr>
              <w:tab/>
            </w:r>
          </w:p>
        </w:tc>
        <w:tc>
          <w:tcPr>
            <w:tcW w:w="2529" w:type="dxa"/>
          </w:tcPr>
          <w:p w:rsidR="007C21ED" w:rsidRDefault="007C21ED" w:rsidP="007C21ED">
            <w:pPr>
              <w:spacing w:line="0" w:lineRule="atLeast"/>
              <w:rPr>
                <w:rFonts w:eastAsia="Calibri" w:cs="Arial"/>
                <w:noProof/>
                <w:sz w:val="18"/>
                <w:szCs w:val="18"/>
                <w:lang w:eastAsia="sr-Cyrl-RS"/>
              </w:rPr>
            </w:pPr>
            <w:r w:rsidRPr="008367C2">
              <w:rPr>
                <w:rFonts w:eastAsia="Calibri" w:cs="Arial"/>
                <w:noProof/>
                <w:sz w:val="18"/>
                <w:szCs w:val="18"/>
                <w:lang w:eastAsia="sr-Cyrl-RS"/>
              </w:rPr>
              <w:t xml:space="preserve">Набавка </w:t>
            </w:r>
            <w:r>
              <w:rPr>
                <w:rFonts w:eastAsia="Calibri" w:cs="Arial"/>
                <w:noProof/>
                <w:sz w:val="18"/>
                <w:szCs w:val="18"/>
                <w:lang w:eastAsia="sr-Cyrl-RS"/>
              </w:rPr>
              <w:t xml:space="preserve">опреме за руковање, сакупљање и коришћење животињског </w:t>
            </w:r>
            <w:r w:rsidRPr="008367C2">
              <w:rPr>
                <w:rFonts w:eastAsia="Calibri" w:cs="Arial"/>
                <w:noProof/>
                <w:sz w:val="18"/>
                <w:szCs w:val="18"/>
                <w:lang w:eastAsia="sr-Cyrl-RS"/>
              </w:rPr>
              <w:t>ђубрива; посебна опрема за транспорт ђубрива</w:t>
            </w:r>
          </w:p>
          <w:p w:rsidR="007C21ED" w:rsidRDefault="007C21ED" w:rsidP="007C21ED">
            <w:pPr>
              <w:spacing w:line="0" w:lineRule="atLeast"/>
              <w:ind w:left="720"/>
              <w:rPr>
                <w:rFonts w:eastAsia="Calibri" w:cs="Arial"/>
                <w:noProof/>
                <w:sz w:val="18"/>
                <w:szCs w:val="18"/>
                <w:lang w:eastAsia="sr-Cyrl-RS"/>
              </w:rPr>
            </w:pPr>
          </w:p>
          <w:p w:rsidR="007C21ED" w:rsidRPr="00E06892" w:rsidRDefault="007C21ED" w:rsidP="007C21ED">
            <w:pPr>
              <w:spacing w:line="0" w:lineRule="atLeast"/>
              <w:ind w:left="720"/>
              <w:rPr>
                <w:rFonts w:eastAsia="Calibri" w:cs="Arial"/>
                <w:noProof/>
                <w:sz w:val="18"/>
                <w:szCs w:val="18"/>
                <w:lang w:eastAsia="sr-Cyrl-RS"/>
              </w:rPr>
            </w:pPr>
          </w:p>
          <w:p w:rsidR="007C21ED" w:rsidRPr="00FC1115" w:rsidRDefault="007C21ED" w:rsidP="001D3DD5">
            <w:pPr>
              <w:rPr>
                <w:rFonts w:eastAsia="Calibri" w:cs="Arial"/>
                <w:noProof/>
                <w:sz w:val="16"/>
                <w:szCs w:val="16"/>
                <w:lang w:eastAsia="sr-Cyrl-RS"/>
              </w:rPr>
            </w:pPr>
          </w:p>
        </w:tc>
        <w:tc>
          <w:tcPr>
            <w:tcW w:w="2221" w:type="dxa"/>
          </w:tcPr>
          <w:p w:rsidR="007C21ED" w:rsidRPr="00FC1115" w:rsidRDefault="007C21ED" w:rsidP="001D3DD5">
            <w:pPr>
              <w:rPr>
                <w:sz w:val="16"/>
                <w:szCs w:val="16"/>
                <w:lang w:val="sr-Cyrl-RS"/>
              </w:rPr>
            </w:pPr>
          </w:p>
        </w:tc>
        <w:tc>
          <w:tcPr>
            <w:tcW w:w="1689" w:type="dxa"/>
          </w:tcPr>
          <w:p w:rsidR="007C21ED" w:rsidRPr="00FC1115" w:rsidRDefault="00027754" w:rsidP="001D3DD5">
            <w:pPr>
              <w:rPr>
                <w:sz w:val="16"/>
                <w:szCs w:val="16"/>
                <w:lang w:val="sr-Cyrl-RS"/>
              </w:rPr>
            </w:pPr>
            <w:r>
              <w:rPr>
                <w:sz w:val="16"/>
                <w:szCs w:val="16"/>
                <w:lang w:val="sr-Cyrl-RS"/>
              </w:rPr>
              <w:t>До 2</w:t>
            </w:r>
            <w:r w:rsidR="00141ABF" w:rsidRPr="00141ABF">
              <w:rPr>
                <w:sz w:val="16"/>
                <w:szCs w:val="16"/>
                <w:lang w:val="sr-Cyrl-RS"/>
              </w:rPr>
              <w:t>.000.000,00</w:t>
            </w:r>
          </w:p>
        </w:tc>
        <w:tc>
          <w:tcPr>
            <w:tcW w:w="1530" w:type="dxa"/>
          </w:tcPr>
          <w:p w:rsidR="007C21ED" w:rsidRPr="00FC1115" w:rsidRDefault="007C21ED" w:rsidP="001D3DD5">
            <w:pPr>
              <w:rPr>
                <w:sz w:val="16"/>
                <w:szCs w:val="16"/>
                <w:lang w:val="sr-Cyrl-RS"/>
              </w:rPr>
            </w:pPr>
          </w:p>
        </w:tc>
      </w:tr>
    </w:tbl>
    <w:p w:rsidR="007C21ED" w:rsidRPr="007C21ED" w:rsidRDefault="007C21ED" w:rsidP="007C21ED">
      <w:pPr>
        <w:spacing w:after="0" w:line="0" w:lineRule="atLeast"/>
        <w:ind w:left="720"/>
        <w:jc w:val="both"/>
        <w:rPr>
          <w:rFonts w:eastAsia="Calibri" w:cs="Arial"/>
          <w:noProof/>
          <w:sz w:val="18"/>
          <w:szCs w:val="18"/>
          <w:lang w:eastAsia="sr-Cyrl-RS"/>
        </w:rPr>
      </w:pPr>
    </w:p>
    <w:p w:rsidR="008367C2" w:rsidRPr="008367C2" w:rsidRDefault="008367C2" w:rsidP="00E06892">
      <w:pPr>
        <w:spacing w:after="0" w:line="0" w:lineRule="atLeast"/>
        <w:ind w:left="720"/>
        <w:rPr>
          <w:rFonts w:eastAsia="Calibri" w:cs="Arial"/>
          <w:noProof/>
          <w:sz w:val="18"/>
          <w:szCs w:val="18"/>
          <w:lang w:eastAsia="sr-Cyrl-RS"/>
        </w:rPr>
      </w:pPr>
      <w:r w:rsidRPr="008367C2">
        <w:rPr>
          <w:rFonts w:eastAsia="Calibri" w:cs="Arial"/>
          <w:noProof/>
          <w:sz w:val="18"/>
          <w:szCs w:val="18"/>
          <w:lang w:eastAsia="sr-Cyrl-RS"/>
        </w:rPr>
        <w:tab/>
        <w:t xml:space="preserve"> </w:t>
      </w:r>
    </w:p>
    <w:p w:rsidR="008367C2" w:rsidRPr="008367C2" w:rsidRDefault="008367C2" w:rsidP="00E06892">
      <w:pPr>
        <w:spacing w:after="0" w:line="0" w:lineRule="atLeast"/>
        <w:ind w:left="720"/>
        <w:rPr>
          <w:rFonts w:eastAsia="Calibri" w:cs="Arial"/>
          <w:noProof/>
          <w:sz w:val="18"/>
          <w:szCs w:val="18"/>
          <w:lang w:eastAsia="sr-Cyrl-RS"/>
        </w:rPr>
      </w:pPr>
      <w:r w:rsidRPr="008367C2">
        <w:rPr>
          <w:rFonts w:eastAsia="Calibri" w:cs="Arial"/>
          <w:noProof/>
          <w:sz w:val="18"/>
          <w:szCs w:val="18"/>
          <w:lang w:eastAsia="sr-Cyrl-RS"/>
        </w:rPr>
        <w:tab/>
        <w:t xml:space="preserve"> </w:t>
      </w:r>
    </w:p>
    <w:p w:rsidR="008367C2" w:rsidRPr="008367C2" w:rsidRDefault="008367C2" w:rsidP="00E06892">
      <w:pPr>
        <w:spacing w:after="0" w:line="0" w:lineRule="atLeast"/>
        <w:ind w:left="720"/>
        <w:rPr>
          <w:rFonts w:eastAsia="Calibri" w:cs="Arial"/>
          <w:noProof/>
          <w:sz w:val="18"/>
          <w:szCs w:val="18"/>
          <w:lang w:eastAsia="sr-Cyrl-RS"/>
        </w:rPr>
      </w:pPr>
      <w:r w:rsidRPr="008367C2">
        <w:rPr>
          <w:rFonts w:eastAsia="Calibri" w:cs="Arial"/>
          <w:noProof/>
          <w:sz w:val="18"/>
          <w:szCs w:val="18"/>
          <w:lang w:eastAsia="sr-Cyrl-RS"/>
        </w:rPr>
        <w:tab/>
        <w:t xml:space="preserve"> </w:t>
      </w:r>
    </w:p>
    <w:p w:rsidR="00EE42B8" w:rsidRPr="00646996" w:rsidRDefault="007D4E2F" w:rsidP="00EE42B8">
      <w:pPr>
        <w:pStyle w:val="ListParagraph"/>
        <w:numPr>
          <w:ilvl w:val="0"/>
          <w:numId w:val="1"/>
        </w:numPr>
        <w:jc w:val="both"/>
        <w:rPr>
          <w:sz w:val="18"/>
          <w:szCs w:val="18"/>
        </w:rPr>
      </w:pPr>
      <w:r w:rsidRPr="00646996">
        <w:rPr>
          <w:b/>
          <w:sz w:val="18"/>
          <w:szCs w:val="18"/>
          <w:u w:val="single"/>
        </w:rPr>
        <w:t>КОРИСНИЦИ СРЕДСТАВА</w:t>
      </w:r>
    </w:p>
    <w:p w:rsidR="00EE42B8" w:rsidRPr="00646996" w:rsidRDefault="00EE42B8" w:rsidP="00EE42B8">
      <w:pPr>
        <w:pStyle w:val="ListParagraph"/>
        <w:jc w:val="both"/>
        <w:rPr>
          <w:sz w:val="18"/>
          <w:szCs w:val="18"/>
        </w:rPr>
      </w:pPr>
    </w:p>
    <w:p w:rsidR="00EE42B8" w:rsidRPr="00646996" w:rsidRDefault="007D4E2F" w:rsidP="00EE42B8">
      <w:pPr>
        <w:pStyle w:val="ListParagraph"/>
        <w:jc w:val="both"/>
        <w:rPr>
          <w:sz w:val="18"/>
          <w:szCs w:val="18"/>
        </w:rPr>
      </w:pPr>
      <w:r w:rsidRPr="00646996">
        <w:rPr>
          <w:sz w:val="18"/>
          <w:szCs w:val="18"/>
        </w:rPr>
        <w:t xml:space="preserve"> Право на подстицаје остварују лица која су уписана у Регистар пољопривредних газдинстава и налазе се у активном статусу, и то : </w:t>
      </w:r>
    </w:p>
    <w:p w:rsidR="00EE42B8" w:rsidRPr="00646996" w:rsidRDefault="007D4E2F" w:rsidP="00EE42B8">
      <w:pPr>
        <w:pStyle w:val="ListParagraph"/>
        <w:numPr>
          <w:ilvl w:val="0"/>
          <w:numId w:val="3"/>
        </w:numPr>
        <w:jc w:val="both"/>
        <w:rPr>
          <w:sz w:val="18"/>
          <w:szCs w:val="18"/>
        </w:rPr>
      </w:pPr>
      <w:r w:rsidRPr="00646996">
        <w:rPr>
          <w:b/>
          <w:sz w:val="18"/>
          <w:szCs w:val="18"/>
        </w:rPr>
        <w:t>физичко лице</w:t>
      </w:r>
      <w:r w:rsidRPr="00646996">
        <w:rPr>
          <w:sz w:val="18"/>
          <w:szCs w:val="18"/>
        </w:rPr>
        <w:t>:</w:t>
      </w:r>
    </w:p>
    <w:p w:rsidR="00723536" w:rsidRPr="00646996" w:rsidRDefault="007D4E2F" w:rsidP="00EE42B8">
      <w:pPr>
        <w:pStyle w:val="ListParagraph"/>
        <w:ind w:left="1080"/>
        <w:jc w:val="both"/>
        <w:rPr>
          <w:sz w:val="18"/>
          <w:szCs w:val="18"/>
        </w:rPr>
      </w:pPr>
      <w:r w:rsidRPr="00646996">
        <w:rPr>
          <w:sz w:val="18"/>
          <w:szCs w:val="18"/>
        </w:rPr>
        <w:t xml:space="preserve"> </w:t>
      </w:r>
      <w:r w:rsidRPr="00646996">
        <w:rPr>
          <w:sz w:val="18"/>
          <w:szCs w:val="18"/>
        </w:rPr>
        <w:sym w:font="Symbol" w:char="F0B7"/>
      </w:r>
      <w:r w:rsidR="00D12F5C" w:rsidRPr="00646996">
        <w:rPr>
          <w:sz w:val="18"/>
          <w:szCs w:val="18"/>
        </w:rPr>
        <w:t xml:space="preserve"> </w:t>
      </w:r>
      <w:r w:rsidR="00D12F5C" w:rsidRPr="00646996">
        <w:rPr>
          <w:sz w:val="18"/>
          <w:szCs w:val="18"/>
        </w:rPr>
        <w:tab/>
      </w:r>
      <w:r w:rsidRPr="00646996">
        <w:rPr>
          <w:sz w:val="18"/>
          <w:szCs w:val="18"/>
        </w:rPr>
        <w:t>носилац регистрованог комерцијалног породичног пољопривредног газдинстава;</w:t>
      </w:r>
    </w:p>
    <w:p w:rsidR="00EE42B8" w:rsidRPr="00646996" w:rsidRDefault="007D4E2F" w:rsidP="00EE42B8">
      <w:pPr>
        <w:pStyle w:val="ListParagraph"/>
        <w:ind w:left="1080"/>
        <w:jc w:val="both"/>
        <w:rPr>
          <w:sz w:val="18"/>
          <w:szCs w:val="18"/>
        </w:rPr>
      </w:pPr>
      <w:r w:rsidRPr="00646996">
        <w:rPr>
          <w:sz w:val="18"/>
          <w:szCs w:val="18"/>
        </w:rPr>
        <w:t xml:space="preserve"> </w:t>
      </w:r>
      <w:r w:rsidRPr="00646996">
        <w:rPr>
          <w:sz w:val="18"/>
          <w:szCs w:val="18"/>
        </w:rPr>
        <w:sym w:font="Symbol" w:char="F0B7"/>
      </w:r>
      <w:r w:rsidR="00D12F5C" w:rsidRPr="00646996">
        <w:rPr>
          <w:sz w:val="18"/>
          <w:szCs w:val="18"/>
        </w:rPr>
        <w:t xml:space="preserve"> </w:t>
      </w:r>
      <w:r w:rsidRPr="00646996">
        <w:rPr>
          <w:sz w:val="18"/>
          <w:szCs w:val="18"/>
        </w:rPr>
        <w:t xml:space="preserve">предузетник носилац регистрованог комерцијалног породичног пољопривредног газдинстава; </w:t>
      </w:r>
    </w:p>
    <w:p w:rsidR="00EE42B8" w:rsidRPr="00646996" w:rsidRDefault="007D4E2F" w:rsidP="00EE42B8">
      <w:pPr>
        <w:pStyle w:val="ListParagraph"/>
        <w:numPr>
          <w:ilvl w:val="0"/>
          <w:numId w:val="3"/>
        </w:numPr>
        <w:jc w:val="both"/>
        <w:rPr>
          <w:b/>
          <w:sz w:val="18"/>
          <w:szCs w:val="18"/>
        </w:rPr>
      </w:pPr>
      <w:r w:rsidRPr="00646996">
        <w:rPr>
          <w:b/>
          <w:sz w:val="18"/>
          <w:szCs w:val="18"/>
        </w:rPr>
        <w:t>правно лице:</w:t>
      </w:r>
    </w:p>
    <w:p w:rsidR="00EE42B8" w:rsidRPr="00646996" w:rsidRDefault="007D4E2F" w:rsidP="00EE42B8">
      <w:pPr>
        <w:pStyle w:val="ListParagraph"/>
        <w:ind w:left="1080"/>
        <w:jc w:val="both"/>
        <w:rPr>
          <w:sz w:val="18"/>
          <w:szCs w:val="18"/>
        </w:rPr>
      </w:pPr>
      <w:r w:rsidRPr="00646996">
        <w:rPr>
          <w:sz w:val="18"/>
          <w:szCs w:val="18"/>
        </w:rPr>
        <w:t xml:space="preserve"> </w:t>
      </w:r>
      <w:r w:rsidRPr="00646996">
        <w:rPr>
          <w:sz w:val="18"/>
          <w:szCs w:val="18"/>
        </w:rPr>
        <w:sym w:font="Symbol" w:char="F0B7"/>
      </w:r>
      <w:r w:rsidRPr="00646996">
        <w:rPr>
          <w:sz w:val="18"/>
          <w:szCs w:val="18"/>
        </w:rPr>
        <w:t xml:space="preserve"> </w:t>
      </w:r>
      <w:r w:rsidR="00723536" w:rsidRPr="00646996">
        <w:rPr>
          <w:sz w:val="18"/>
          <w:szCs w:val="18"/>
          <w:lang w:val="sr-Cyrl-RS"/>
        </w:rPr>
        <w:t xml:space="preserve">   </w:t>
      </w:r>
      <w:r w:rsidRPr="00646996">
        <w:rPr>
          <w:sz w:val="18"/>
          <w:szCs w:val="18"/>
        </w:rPr>
        <w:t xml:space="preserve">привредно друштво носилац регистрованог комерцијалног пољопривредног газдинства </w:t>
      </w:r>
    </w:p>
    <w:p w:rsidR="00D12F5C" w:rsidRPr="00646996" w:rsidRDefault="007D4E2F" w:rsidP="00D12F5C">
      <w:pPr>
        <w:pStyle w:val="ListParagraph"/>
        <w:numPr>
          <w:ilvl w:val="1"/>
          <w:numId w:val="1"/>
        </w:numPr>
        <w:jc w:val="both"/>
        <w:rPr>
          <w:sz w:val="18"/>
          <w:szCs w:val="18"/>
        </w:rPr>
      </w:pPr>
      <w:r w:rsidRPr="00646996">
        <w:rPr>
          <w:sz w:val="18"/>
          <w:szCs w:val="18"/>
        </w:rPr>
        <w:t xml:space="preserve">земљорадничка задруга носилац регистрованог комерцијалног пољопривредног газдинства </w:t>
      </w:r>
    </w:p>
    <w:p w:rsidR="00EB1827" w:rsidRPr="00646996" w:rsidRDefault="00D12F5C" w:rsidP="00646996">
      <w:pPr>
        <w:pStyle w:val="ListParagraph"/>
        <w:numPr>
          <w:ilvl w:val="1"/>
          <w:numId w:val="1"/>
        </w:numPr>
        <w:jc w:val="both"/>
        <w:rPr>
          <w:sz w:val="18"/>
          <w:szCs w:val="18"/>
        </w:rPr>
      </w:pPr>
      <w:r w:rsidRPr="00646996">
        <w:rPr>
          <w:sz w:val="18"/>
          <w:szCs w:val="18"/>
        </w:rPr>
        <w:t xml:space="preserve"> сложена задруга носилац регистрованог комерцијалног пољопривредног газдинства</w:t>
      </w:r>
    </w:p>
    <w:p w:rsidR="00EB1827" w:rsidRPr="00646996" w:rsidRDefault="00EB1827" w:rsidP="00A50660">
      <w:pPr>
        <w:jc w:val="both"/>
        <w:rPr>
          <w:sz w:val="18"/>
          <w:szCs w:val="18"/>
          <w:lang w:val="sr-Cyrl-RS"/>
        </w:rPr>
      </w:pPr>
    </w:p>
    <w:p w:rsidR="00EE42B8" w:rsidRPr="00646996" w:rsidRDefault="00B845C6" w:rsidP="00B845C6">
      <w:pPr>
        <w:jc w:val="both"/>
        <w:rPr>
          <w:sz w:val="18"/>
          <w:szCs w:val="18"/>
        </w:rPr>
      </w:pPr>
      <w:r w:rsidRPr="00646996">
        <w:rPr>
          <w:b/>
          <w:sz w:val="18"/>
          <w:szCs w:val="18"/>
          <w:lang w:val="sr-Cyrl-RS"/>
        </w:rPr>
        <w:t xml:space="preserve">        4.    </w:t>
      </w:r>
      <w:r w:rsidRPr="00646996">
        <w:rPr>
          <w:b/>
          <w:sz w:val="18"/>
          <w:szCs w:val="18"/>
          <w:u w:val="single"/>
        </w:rPr>
        <w:t xml:space="preserve"> </w:t>
      </w:r>
      <w:r w:rsidR="007D4E2F" w:rsidRPr="00646996">
        <w:rPr>
          <w:b/>
          <w:sz w:val="18"/>
          <w:szCs w:val="18"/>
          <w:u w:val="single"/>
        </w:rPr>
        <w:t>УСЛОВИ ЗА УЧЕШЋЕ НА КОНКУРСУ</w:t>
      </w:r>
    </w:p>
    <w:p w:rsidR="00EE42B8" w:rsidRPr="00646996" w:rsidRDefault="00EE42B8" w:rsidP="00EE42B8">
      <w:pPr>
        <w:pStyle w:val="ListParagraph"/>
        <w:ind w:left="1080"/>
        <w:jc w:val="both"/>
        <w:rPr>
          <w:sz w:val="18"/>
          <w:szCs w:val="18"/>
        </w:rPr>
      </w:pPr>
    </w:p>
    <w:p w:rsidR="00EE42B8" w:rsidRPr="00646996" w:rsidRDefault="007D4E2F" w:rsidP="00EE42B8">
      <w:pPr>
        <w:pStyle w:val="ListParagraph"/>
        <w:ind w:left="1080"/>
        <w:jc w:val="both"/>
        <w:rPr>
          <w:sz w:val="18"/>
          <w:szCs w:val="18"/>
        </w:rPr>
      </w:pPr>
      <w:r w:rsidRPr="00646996">
        <w:rPr>
          <w:sz w:val="18"/>
          <w:szCs w:val="18"/>
        </w:rPr>
        <w:t xml:space="preserve"> </w:t>
      </w:r>
      <w:r w:rsidRPr="00646996">
        <w:rPr>
          <w:b/>
          <w:sz w:val="18"/>
          <w:szCs w:val="18"/>
          <w:u w:val="single"/>
        </w:rPr>
        <w:t>За физичка лица и правна лица:</w:t>
      </w:r>
      <w:r w:rsidRPr="00646996">
        <w:rPr>
          <w:sz w:val="18"/>
          <w:szCs w:val="18"/>
        </w:rPr>
        <w:t xml:space="preserve"> </w:t>
      </w:r>
    </w:p>
    <w:p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бити уписан у Регистар пољопривредних газдинстава и да се налази у активном статусу ; </w:t>
      </w:r>
    </w:p>
    <w:p w:rsidR="00EE42B8" w:rsidRPr="005C2ABB" w:rsidRDefault="007D4E2F" w:rsidP="005C2ABB">
      <w:pPr>
        <w:pStyle w:val="ListParagraph"/>
        <w:ind w:left="1080"/>
        <w:jc w:val="both"/>
        <w:rPr>
          <w:sz w:val="18"/>
          <w:szCs w:val="18"/>
          <w:lang w:val="sr-Cyrl-RS"/>
        </w:rPr>
      </w:pPr>
      <w:r w:rsidRPr="00646996">
        <w:rPr>
          <w:sz w:val="18"/>
          <w:szCs w:val="18"/>
        </w:rPr>
        <w:sym w:font="Symbol" w:char="F0B7"/>
      </w:r>
      <w:r w:rsidRPr="00646996">
        <w:rPr>
          <w:sz w:val="18"/>
          <w:szCs w:val="18"/>
        </w:rPr>
        <w:t xml:space="preserve"> Подносилац пријаве мора имати пребивалиште на територији јединице локалне самоуправе са територије АП Војводине, односно подносиоци пријаве ‒ правна лица морају имати седиште на територији јединице локалне самоуправе с територије АП Војводине, с тим што и место реализације инвестиције мора бити на територији јединице локалне самоу</w:t>
      </w:r>
      <w:r w:rsidR="005C2ABB">
        <w:rPr>
          <w:sz w:val="18"/>
          <w:szCs w:val="18"/>
        </w:rPr>
        <w:t xml:space="preserve">праве с територије АП Војводине. </w:t>
      </w:r>
      <w:r w:rsidR="005C2ABB" w:rsidRPr="00027754">
        <w:rPr>
          <w:sz w:val="18"/>
          <w:szCs w:val="18"/>
        </w:rPr>
        <w:t>Уколико је више подносилаца пријаве са исте</w:t>
      </w:r>
      <w:r w:rsidR="005C2ABB" w:rsidRPr="00027754">
        <w:rPr>
          <w:sz w:val="18"/>
          <w:szCs w:val="18"/>
          <w:lang w:val="sr-Cyrl-RS"/>
        </w:rPr>
        <w:t xml:space="preserve"> адресе пребивалишта</w:t>
      </w:r>
      <w:r w:rsidR="00D50734" w:rsidRPr="00027754">
        <w:rPr>
          <w:sz w:val="18"/>
          <w:szCs w:val="18"/>
          <w:lang w:val="sr-Cyrl-RS"/>
        </w:rPr>
        <w:t>, прихвата се само једна пријава.</w:t>
      </w:r>
    </w:p>
    <w:p w:rsidR="00EE42B8" w:rsidRPr="00646996" w:rsidRDefault="007D4E2F" w:rsidP="00EE42B8">
      <w:pPr>
        <w:pStyle w:val="ListParagraph"/>
        <w:ind w:left="1080"/>
        <w:jc w:val="both"/>
        <w:rPr>
          <w:sz w:val="18"/>
          <w:szCs w:val="18"/>
        </w:rPr>
      </w:pPr>
      <w:r w:rsidRPr="00646996">
        <w:rPr>
          <w:sz w:val="18"/>
          <w:szCs w:val="18"/>
        </w:rPr>
        <w:lastRenderedPageBreak/>
        <w:sym w:font="Symbol" w:char="F0B7"/>
      </w:r>
      <w:r w:rsidRPr="00646996">
        <w:rPr>
          <w:sz w:val="18"/>
          <w:szCs w:val="18"/>
        </w:rPr>
        <w:t xml:space="preserve"> Подносилац пријаве мора регулисати обавезе по решењима о накнадама за одводњавање/на</w:t>
      </w:r>
      <w:r w:rsidR="002D70AB">
        <w:rPr>
          <w:sz w:val="18"/>
          <w:szCs w:val="18"/>
        </w:rPr>
        <w:t>в</w:t>
      </w:r>
      <w:r w:rsidR="008367C2">
        <w:rPr>
          <w:sz w:val="18"/>
          <w:szCs w:val="18"/>
        </w:rPr>
        <w:t>одњавање закључно са 31.12. 2021</w:t>
      </w:r>
      <w:r w:rsidRPr="00646996">
        <w:rPr>
          <w:sz w:val="18"/>
          <w:szCs w:val="18"/>
        </w:rPr>
        <w:t xml:space="preserve">. годином; </w:t>
      </w:r>
    </w:p>
    <w:p w:rsidR="00723536"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регулисати доспеле пореске обавезе од стране надлежног органа јединице локалне самоуправе, закључно са 31. 12. 20</w:t>
      </w:r>
      <w:r w:rsidR="008367C2">
        <w:rPr>
          <w:sz w:val="18"/>
          <w:szCs w:val="18"/>
          <w:lang w:val="sr-Cyrl-RS"/>
        </w:rPr>
        <w:t>21</w:t>
      </w:r>
      <w:r w:rsidRPr="00646996">
        <w:rPr>
          <w:sz w:val="18"/>
          <w:szCs w:val="18"/>
        </w:rPr>
        <w:t xml:space="preserve">. годином; </w:t>
      </w:r>
    </w:p>
    <w:p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измирити доспеле обавезе по уговорима о закупу пољопривредног земљишта у државној својини, закључно са 31.12. 20</w:t>
      </w:r>
      <w:r w:rsidR="008367C2">
        <w:rPr>
          <w:sz w:val="18"/>
          <w:szCs w:val="18"/>
          <w:lang w:val="sr-Cyrl-RS"/>
        </w:rPr>
        <w:t>21</w:t>
      </w:r>
      <w:r w:rsidRPr="00646996">
        <w:rPr>
          <w:sz w:val="18"/>
          <w:szCs w:val="18"/>
        </w:rPr>
        <w:t>. годином, уколико је корисник истог;</w:t>
      </w:r>
    </w:p>
    <w:p w:rsidR="00EE42B8" w:rsidRPr="00646996" w:rsidRDefault="007D4E2F" w:rsidP="00EE42B8">
      <w:pPr>
        <w:pStyle w:val="ListParagraph"/>
        <w:ind w:left="1080"/>
        <w:jc w:val="both"/>
        <w:rPr>
          <w:sz w:val="18"/>
          <w:szCs w:val="18"/>
        </w:rPr>
      </w:pPr>
      <w:r w:rsidRPr="00646996">
        <w:rPr>
          <w:sz w:val="18"/>
          <w:szCs w:val="18"/>
        </w:rPr>
        <w:t xml:space="preserve"> </w:t>
      </w:r>
      <w:r w:rsidRPr="00646996">
        <w:rPr>
          <w:sz w:val="18"/>
          <w:szCs w:val="18"/>
        </w:rPr>
        <w:sym w:font="Symbol" w:char="F0B7"/>
      </w:r>
      <w:r w:rsidRPr="00646996">
        <w:rPr>
          <w:sz w:val="18"/>
          <w:szCs w:val="18"/>
        </w:rPr>
        <w:t xml:space="preserve"> Подносилац пријаве за инвестицију за коју подноси захтев не сме користити подстицаје по неком другом основу (субвенције, подстицаји, донације)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rsidR="00EE42B8" w:rsidRPr="00646996" w:rsidRDefault="007D4E2F" w:rsidP="00EE42B8">
      <w:pPr>
        <w:pStyle w:val="ListParagraph"/>
        <w:ind w:left="1080"/>
        <w:jc w:val="both"/>
        <w:rPr>
          <w:sz w:val="18"/>
          <w:szCs w:val="18"/>
        </w:rPr>
      </w:pPr>
      <w:r w:rsidRPr="00646996">
        <w:rPr>
          <w:sz w:val="18"/>
          <w:szCs w:val="18"/>
        </w:rPr>
        <w:t xml:space="preserve"> </w:t>
      </w:r>
      <w:r w:rsidRPr="00646996">
        <w:rPr>
          <w:sz w:val="18"/>
          <w:szCs w:val="18"/>
        </w:rPr>
        <w:sym w:font="Symbol" w:char="F0B7"/>
      </w:r>
      <w:r w:rsidRPr="00646996">
        <w:rPr>
          <w:sz w:val="18"/>
          <w:szCs w:val="18"/>
        </w:rPr>
        <w:t xml:space="preserve"> Подносилац пријаве не сме имати неиспуњених уговорних обавеза према Покрајинском секретаријату за пољопривреду, водопривреду и шумарство, као ни према Министарству пољопривреде, шумарства и водопривреде, на основу раније потписаних уговора; </w:t>
      </w:r>
    </w:p>
    <w:p w:rsidR="00EE42B8" w:rsidRPr="008367C2" w:rsidRDefault="007D4E2F" w:rsidP="00EE42B8">
      <w:pPr>
        <w:pStyle w:val="ListParagraph"/>
        <w:ind w:left="1080"/>
        <w:jc w:val="both"/>
        <w:rPr>
          <w:sz w:val="18"/>
          <w:szCs w:val="18"/>
          <w:lang w:val="sr-Cyrl-RS"/>
        </w:rPr>
      </w:pPr>
      <w:r w:rsidRPr="00646996">
        <w:rPr>
          <w:sz w:val="18"/>
          <w:szCs w:val="18"/>
        </w:rPr>
        <w:sym w:font="Symbol" w:char="F0B7"/>
      </w:r>
      <w:r w:rsidRPr="00646996">
        <w:rPr>
          <w:sz w:val="18"/>
          <w:szCs w:val="18"/>
        </w:rPr>
        <w:t xml:space="preserve"> Подносилац пријаве и добављач опреме не могу да представљају повезана лица ‒ у смислу чланa 62. Закона о привредним друштвима („Службени гласник”, бр. 36/11 </w:t>
      </w:r>
      <w:r w:rsidR="00723536" w:rsidRPr="00646996">
        <w:rPr>
          <w:sz w:val="18"/>
          <w:szCs w:val="18"/>
        </w:rPr>
        <w:t>и 99/11 и 83/14, 5/15, 44/2018,</w:t>
      </w:r>
      <w:r w:rsidRPr="00646996">
        <w:rPr>
          <w:sz w:val="18"/>
          <w:szCs w:val="18"/>
        </w:rPr>
        <w:t xml:space="preserve"> 95/2018</w:t>
      </w:r>
      <w:r w:rsidR="001A7E4C">
        <w:rPr>
          <w:sz w:val="18"/>
          <w:szCs w:val="18"/>
          <w:lang w:val="sr-Cyrl-RS"/>
        </w:rPr>
        <w:t xml:space="preserve">, </w:t>
      </w:r>
      <w:r w:rsidR="00723536" w:rsidRPr="00646996">
        <w:rPr>
          <w:sz w:val="18"/>
          <w:szCs w:val="18"/>
          <w:lang w:val="sr-Cyrl-RS"/>
        </w:rPr>
        <w:t>91/2019</w:t>
      </w:r>
      <w:r w:rsidR="001A7E4C">
        <w:rPr>
          <w:sz w:val="18"/>
          <w:szCs w:val="18"/>
        </w:rPr>
        <w:t xml:space="preserve"> </w:t>
      </w:r>
      <w:r w:rsidR="001A7E4C">
        <w:rPr>
          <w:sz w:val="18"/>
          <w:szCs w:val="18"/>
          <w:lang w:val="sr-Cyrl-RS"/>
        </w:rPr>
        <w:t xml:space="preserve">и </w:t>
      </w:r>
      <w:r w:rsidR="001A7E4C" w:rsidRPr="001A7E4C">
        <w:rPr>
          <w:sz w:val="18"/>
          <w:szCs w:val="18"/>
          <w:lang w:val="sr-Cyrl-RS"/>
        </w:rPr>
        <w:t>109/2021</w:t>
      </w:r>
      <w:r w:rsidRPr="00646996">
        <w:rPr>
          <w:sz w:val="18"/>
          <w:szCs w:val="18"/>
        </w:rPr>
        <w:t>);</w:t>
      </w:r>
      <w:r w:rsidR="008367C2">
        <w:rPr>
          <w:sz w:val="18"/>
          <w:szCs w:val="18"/>
        </w:rPr>
        <w:t xml:space="preserve"> </w:t>
      </w:r>
    </w:p>
    <w:p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бити власник животиње; </w:t>
      </w:r>
    </w:p>
    <w:p w:rsidR="008367C2" w:rsidRPr="00153804" w:rsidRDefault="007D4E2F" w:rsidP="00EE42B8">
      <w:pPr>
        <w:pStyle w:val="ListParagraph"/>
        <w:ind w:left="1080"/>
        <w:jc w:val="both"/>
        <w:rPr>
          <w:sz w:val="18"/>
          <w:szCs w:val="18"/>
          <w:lang w:val="sr-Cyrl-RS"/>
        </w:rPr>
      </w:pPr>
      <w:r w:rsidRPr="00646996">
        <w:rPr>
          <w:sz w:val="18"/>
          <w:szCs w:val="18"/>
        </w:rPr>
        <w:sym w:font="Symbol" w:char="F0B7"/>
      </w:r>
      <w:r w:rsidRPr="00646996">
        <w:rPr>
          <w:sz w:val="18"/>
          <w:szCs w:val="18"/>
        </w:rPr>
        <w:t xml:space="preserve"> Подносилац пријаве мора имати регистрован објекат за смештај животиња у складу са Правилником о регистрацији односно одобравању објеката за узгој, држање и промет животиња  </w:t>
      </w:r>
      <w:r w:rsidR="00673517">
        <w:rPr>
          <w:sz w:val="18"/>
          <w:szCs w:val="18"/>
          <w:lang w:val="sr-Cyrl-RS"/>
        </w:rPr>
        <w:t>(„</w:t>
      </w:r>
      <w:r w:rsidR="00673517">
        <w:rPr>
          <w:sz w:val="18"/>
          <w:szCs w:val="18"/>
        </w:rPr>
        <w:t>Службени гласник РС</w:t>
      </w:r>
      <w:r w:rsidR="00673517">
        <w:rPr>
          <w:sz w:val="18"/>
          <w:szCs w:val="18"/>
          <w:lang w:val="sr-Cyrl-RS"/>
        </w:rPr>
        <w:t xml:space="preserve">“ </w:t>
      </w:r>
      <w:r w:rsidRPr="00646996">
        <w:rPr>
          <w:sz w:val="18"/>
          <w:szCs w:val="18"/>
        </w:rPr>
        <w:t xml:space="preserve">бр. 36/2017) у власништу или закупу у периоду од најмање </w:t>
      </w:r>
      <w:r w:rsidR="00153804">
        <w:rPr>
          <w:sz w:val="18"/>
          <w:szCs w:val="18"/>
          <w:lang w:val="sr-Cyrl-RS"/>
        </w:rPr>
        <w:t>шест г</w:t>
      </w:r>
      <w:r w:rsidRPr="00646996">
        <w:rPr>
          <w:sz w:val="18"/>
          <w:szCs w:val="18"/>
        </w:rPr>
        <w:t>одина поче</w:t>
      </w:r>
      <w:r w:rsidRPr="00027754">
        <w:rPr>
          <w:sz w:val="18"/>
          <w:szCs w:val="18"/>
        </w:rPr>
        <w:t>вши од 01.01.</w:t>
      </w:r>
      <w:r w:rsidR="00153804" w:rsidRPr="00027754">
        <w:rPr>
          <w:sz w:val="18"/>
          <w:szCs w:val="18"/>
          <w:lang w:val="sr-Cyrl-RS"/>
        </w:rPr>
        <w:t>2022</w:t>
      </w:r>
      <w:r w:rsidRPr="00027754">
        <w:rPr>
          <w:sz w:val="18"/>
          <w:szCs w:val="18"/>
        </w:rPr>
        <w:t xml:space="preserve">.; </w:t>
      </w:r>
      <w:r w:rsidR="008367C2" w:rsidRPr="00027754">
        <w:rPr>
          <w:sz w:val="18"/>
          <w:szCs w:val="18"/>
        </w:rPr>
        <w:t xml:space="preserve">За инвестиције које се односе на производњу </w:t>
      </w:r>
      <w:r w:rsidR="00673517">
        <w:rPr>
          <w:sz w:val="18"/>
          <w:szCs w:val="18"/>
          <w:lang w:val="sr-Cyrl-RS"/>
        </w:rPr>
        <w:t>млека</w:t>
      </w:r>
      <w:r w:rsidR="004475A4" w:rsidRPr="00027754">
        <w:rPr>
          <w:sz w:val="18"/>
          <w:szCs w:val="18"/>
          <w:lang w:val="sr-Cyrl-RS"/>
        </w:rPr>
        <w:t>,</w:t>
      </w:r>
      <w:r w:rsidR="00673517">
        <w:rPr>
          <w:sz w:val="18"/>
          <w:szCs w:val="18"/>
          <w:lang w:val="sr-Cyrl-RS"/>
        </w:rPr>
        <w:t xml:space="preserve"> </w:t>
      </w:r>
      <w:r w:rsidR="004475A4" w:rsidRPr="00027754">
        <w:rPr>
          <w:sz w:val="18"/>
          <w:szCs w:val="18"/>
        </w:rPr>
        <w:t>меса и јаја</w:t>
      </w:r>
      <w:r w:rsidR="008367C2" w:rsidRPr="00027754">
        <w:rPr>
          <w:sz w:val="18"/>
          <w:szCs w:val="18"/>
        </w:rPr>
        <w:t xml:space="preserve"> укупни капацитет објекта уписаног у Регистар објеката, у складу са законом којим се уређује ветеринарство</w:t>
      </w:r>
      <w:r w:rsidR="008367C2" w:rsidRPr="00027754">
        <w:rPr>
          <w:sz w:val="18"/>
          <w:szCs w:val="18"/>
          <w:lang w:val="sr-Cyrl-RS"/>
        </w:rPr>
        <w:t xml:space="preserve"> не сме да прелази капац</w:t>
      </w:r>
      <w:r w:rsidR="00673517">
        <w:rPr>
          <w:sz w:val="18"/>
          <w:szCs w:val="18"/>
          <w:lang w:val="sr-Cyrl-RS"/>
        </w:rPr>
        <w:t>итет специфичан за сектор млеко</w:t>
      </w:r>
      <w:r w:rsidR="008367C2" w:rsidRPr="00027754">
        <w:rPr>
          <w:sz w:val="18"/>
          <w:szCs w:val="18"/>
          <w:lang w:val="sr-Cyrl-RS"/>
        </w:rPr>
        <w:t>, односно за сектор месо</w:t>
      </w:r>
      <w:r w:rsidR="004475A4" w:rsidRPr="00027754">
        <w:rPr>
          <w:sz w:val="18"/>
          <w:szCs w:val="18"/>
          <w:lang w:val="sr-Cyrl-RS"/>
        </w:rPr>
        <w:t>, односно за сектор производње конзумних јаја</w:t>
      </w:r>
      <w:r w:rsidR="008367C2" w:rsidRPr="00027754">
        <w:rPr>
          <w:sz w:val="18"/>
          <w:szCs w:val="18"/>
        </w:rPr>
        <w:t>.</w:t>
      </w:r>
      <w:r w:rsidR="00153804" w:rsidRPr="00027754">
        <w:rPr>
          <w:sz w:val="18"/>
          <w:szCs w:val="18"/>
          <w:lang w:val="sr-Cyrl-RS"/>
        </w:rPr>
        <w:t xml:space="preserve"> Решење мора</w:t>
      </w:r>
      <w:r w:rsidR="00027754" w:rsidRPr="00027754">
        <w:rPr>
          <w:sz w:val="18"/>
          <w:szCs w:val="18"/>
          <w:lang w:val="sr-Cyrl-RS"/>
        </w:rPr>
        <w:t xml:space="preserve"> да гласи на корисника средтава, односно на члана пољопривредног газдинства уписаног у ИЗВОД РПГ.</w:t>
      </w:r>
    </w:p>
    <w:p w:rsidR="00EE42B8" w:rsidRPr="00646996" w:rsidRDefault="007D4E2F" w:rsidP="00EE42B8">
      <w:pPr>
        <w:pStyle w:val="ListParagraph"/>
        <w:ind w:left="1080"/>
        <w:jc w:val="both"/>
        <w:rPr>
          <w:sz w:val="18"/>
          <w:szCs w:val="18"/>
        </w:rPr>
      </w:pPr>
      <w:r w:rsidRPr="00646996">
        <w:rPr>
          <w:sz w:val="18"/>
          <w:szCs w:val="18"/>
        </w:rPr>
        <w:t xml:space="preserve">Додатни услови за предузетнике и правна лица: </w:t>
      </w:r>
    </w:p>
    <w:p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пријаве-предузетник и правно лице мора бити уписан у регистар привредних субјеката и мора да се налази у активном статусу; </w:t>
      </w:r>
    </w:p>
    <w:p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Према подносиоцу пријаве- правном лицу не сме бити покренут поступак стечаја и/или ликвидације; </w:t>
      </w:r>
    </w:p>
    <w:p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 правно лице мора бити разврстано у микро и мало правно лице, у складу са законом којим се уређује рачуноводство; </w:t>
      </w:r>
    </w:p>
    <w:p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Задруге морају имати обављену задружну ревизију </w:t>
      </w:r>
    </w:p>
    <w:p w:rsidR="00EE42B8" w:rsidRPr="00646996" w:rsidRDefault="00EE42B8" w:rsidP="00EE42B8">
      <w:pPr>
        <w:pStyle w:val="ListParagraph"/>
        <w:ind w:left="1080"/>
        <w:jc w:val="both"/>
        <w:rPr>
          <w:sz w:val="18"/>
          <w:szCs w:val="18"/>
        </w:rPr>
      </w:pPr>
    </w:p>
    <w:p w:rsidR="00EE42B8" w:rsidRPr="00646996" w:rsidRDefault="007D4E2F" w:rsidP="00574D38">
      <w:pPr>
        <w:pStyle w:val="ListParagraph"/>
        <w:ind w:left="785"/>
        <w:jc w:val="both"/>
        <w:rPr>
          <w:sz w:val="18"/>
          <w:szCs w:val="18"/>
        </w:rPr>
      </w:pPr>
      <w:r w:rsidRPr="00646996">
        <w:rPr>
          <w:b/>
          <w:sz w:val="18"/>
          <w:szCs w:val="18"/>
        </w:rPr>
        <w:t>СПЕЦИФИЧНИ УСЛОВИ ЗА УЧЕШЋЕ НА КОНКУРСУ</w:t>
      </w:r>
      <w:r w:rsidRPr="00646996">
        <w:rPr>
          <w:sz w:val="18"/>
          <w:szCs w:val="18"/>
        </w:rPr>
        <w:t xml:space="preserve"> </w:t>
      </w:r>
    </w:p>
    <w:p w:rsidR="00E45E6B" w:rsidRPr="00646996" w:rsidRDefault="00E45E6B" w:rsidP="00E45E6B">
      <w:pPr>
        <w:pStyle w:val="ListParagraph"/>
        <w:ind w:left="1080"/>
        <w:jc w:val="both"/>
        <w:rPr>
          <w:sz w:val="18"/>
          <w:szCs w:val="18"/>
        </w:rPr>
      </w:pPr>
    </w:p>
    <w:p w:rsidR="00EE42B8" w:rsidRPr="00646996" w:rsidRDefault="007D4E2F" w:rsidP="00EE42B8">
      <w:pPr>
        <w:pStyle w:val="ListParagraph"/>
        <w:ind w:left="1080"/>
        <w:jc w:val="both"/>
        <w:rPr>
          <w:sz w:val="18"/>
          <w:szCs w:val="18"/>
        </w:rPr>
      </w:pPr>
      <w:r w:rsidRPr="00646996">
        <w:rPr>
          <w:sz w:val="18"/>
          <w:szCs w:val="18"/>
        </w:rPr>
        <w:t>На Конкурсу могу да учествују РПГ која имају :</w:t>
      </w:r>
    </w:p>
    <w:p w:rsidR="00EB1827" w:rsidRPr="00646996" w:rsidRDefault="00EB1827" w:rsidP="00EE42B8">
      <w:pPr>
        <w:pStyle w:val="ListParagraph"/>
        <w:ind w:left="1080"/>
        <w:jc w:val="both"/>
        <w:rPr>
          <w:sz w:val="18"/>
          <w:szCs w:val="18"/>
        </w:rPr>
      </w:pPr>
    </w:p>
    <w:p w:rsidR="00E45E6B" w:rsidRPr="00646996" w:rsidRDefault="00E45E6B" w:rsidP="00EB1827">
      <w:pPr>
        <w:pStyle w:val="ListParagraph"/>
        <w:ind w:left="1080"/>
        <w:jc w:val="both"/>
        <w:rPr>
          <w:b/>
          <w:sz w:val="18"/>
          <w:szCs w:val="18"/>
        </w:rPr>
      </w:pPr>
      <w:r w:rsidRPr="00646996">
        <w:rPr>
          <w:b/>
          <w:sz w:val="18"/>
          <w:szCs w:val="18"/>
        </w:rPr>
        <w:t xml:space="preserve">СЕКТОР МЛЕКО </w:t>
      </w:r>
    </w:p>
    <w:p w:rsidR="004475A4" w:rsidRPr="00027754" w:rsidRDefault="004475A4" w:rsidP="004475A4">
      <w:pPr>
        <w:pStyle w:val="ListParagraph"/>
        <w:ind w:left="1080"/>
        <w:jc w:val="both"/>
        <w:rPr>
          <w:sz w:val="18"/>
          <w:szCs w:val="18"/>
        </w:rPr>
      </w:pPr>
      <w:r w:rsidRPr="004475A4">
        <w:rPr>
          <w:sz w:val="18"/>
          <w:szCs w:val="18"/>
        </w:rPr>
        <w:t>•</w:t>
      </w:r>
      <w:r w:rsidRPr="004475A4">
        <w:rPr>
          <w:sz w:val="18"/>
          <w:szCs w:val="18"/>
        </w:rPr>
        <w:tab/>
      </w:r>
      <w:r w:rsidRPr="00027754">
        <w:rPr>
          <w:sz w:val="18"/>
          <w:szCs w:val="18"/>
        </w:rPr>
        <w:t xml:space="preserve">Пољопривредна газдинства која имају до 29 крава на крају инвестиције; </w:t>
      </w:r>
    </w:p>
    <w:p w:rsidR="004475A4" w:rsidRPr="004475A4" w:rsidRDefault="004475A4" w:rsidP="004475A4">
      <w:pPr>
        <w:pStyle w:val="ListParagraph"/>
        <w:ind w:left="1080"/>
        <w:jc w:val="both"/>
        <w:rPr>
          <w:sz w:val="18"/>
          <w:szCs w:val="18"/>
        </w:rPr>
      </w:pPr>
      <w:r w:rsidRPr="00027754">
        <w:rPr>
          <w:sz w:val="18"/>
          <w:szCs w:val="18"/>
        </w:rPr>
        <w:t>•</w:t>
      </w:r>
      <w:r w:rsidRPr="00027754">
        <w:rPr>
          <w:sz w:val="18"/>
          <w:szCs w:val="18"/>
        </w:rPr>
        <w:tab/>
        <w:t>Нема посебних критеријума за улагање у сектору млека за козе и овце.</w:t>
      </w:r>
    </w:p>
    <w:p w:rsidR="00E45E6B" w:rsidRPr="00646996" w:rsidRDefault="00E45E6B" w:rsidP="00E45E6B">
      <w:pPr>
        <w:pStyle w:val="ListParagraph"/>
        <w:ind w:left="1080"/>
        <w:jc w:val="both"/>
        <w:rPr>
          <w:sz w:val="18"/>
          <w:szCs w:val="18"/>
        </w:rPr>
      </w:pPr>
      <w:r w:rsidRPr="00646996">
        <w:rPr>
          <w:b/>
          <w:sz w:val="18"/>
          <w:szCs w:val="18"/>
        </w:rPr>
        <w:t>СЕКТОР МЕСО</w:t>
      </w:r>
      <w:r w:rsidRPr="00646996">
        <w:rPr>
          <w:sz w:val="18"/>
          <w:szCs w:val="18"/>
        </w:rPr>
        <w:t xml:space="preserve"> </w:t>
      </w:r>
    </w:p>
    <w:p w:rsidR="004475A4" w:rsidRPr="004475A4" w:rsidRDefault="004475A4" w:rsidP="00E45E6B">
      <w:pPr>
        <w:pStyle w:val="ListParagraph"/>
        <w:ind w:left="1080"/>
        <w:jc w:val="both"/>
        <w:rPr>
          <w:sz w:val="18"/>
          <w:szCs w:val="18"/>
        </w:rPr>
      </w:pPr>
      <w:r w:rsidRPr="004475A4">
        <w:rPr>
          <w:sz w:val="18"/>
          <w:szCs w:val="18"/>
        </w:rPr>
        <w:t>•</w:t>
      </w:r>
      <w:r w:rsidRPr="004475A4">
        <w:rPr>
          <w:sz w:val="18"/>
          <w:szCs w:val="18"/>
        </w:rPr>
        <w:tab/>
      </w:r>
      <w:r w:rsidRPr="00027754">
        <w:rPr>
          <w:sz w:val="18"/>
          <w:szCs w:val="18"/>
        </w:rPr>
        <w:t>Пољопривредна газдинства која имају до 29 грла говеда и / или 199 грла оваца и /или коза и / или 29 грла крмача и / или 199 товних свиња и / или 999 ћурака и / или 299 гусака и / или 4.999 бројлера на крају инвестиције.</w:t>
      </w:r>
    </w:p>
    <w:p w:rsidR="004475A4" w:rsidRDefault="004475A4" w:rsidP="00EB1827">
      <w:pPr>
        <w:pStyle w:val="ListParagraph"/>
        <w:ind w:left="1080"/>
        <w:jc w:val="both"/>
        <w:rPr>
          <w:b/>
          <w:sz w:val="18"/>
          <w:szCs w:val="18"/>
        </w:rPr>
      </w:pPr>
      <w:r w:rsidRPr="004475A4">
        <w:rPr>
          <w:b/>
          <w:sz w:val="18"/>
          <w:szCs w:val="18"/>
        </w:rPr>
        <w:t>СЕКТОР ПРОИЗВОДЊЕ КОМЗУМНИХ ЈАЈА</w:t>
      </w:r>
    </w:p>
    <w:p w:rsidR="004475A4" w:rsidRDefault="004475A4" w:rsidP="00EB1827">
      <w:pPr>
        <w:pStyle w:val="ListParagraph"/>
        <w:ind w:left="1080"/>
        <w:jc w:val="both"/>
        <w:rPr>
          <w:b/>
          <w:sz w:val="18"/>
          <w:szCs w:val="18"/>
        </w:rPr>
      </w:pPr>
      <w:r w:rsidRPr="004475A4">
        <w:rPr>
          <w:sz w:val="18"/>
          <w:szCs w:val="18"/>
        </w:rPr>
        <w:t>•</w:t>
      </w:r>
      <w:r w:rsidRPr="004475A4">
        <w:rPr>
          <w:sz w:val="18"/>
          <w:szCs w:val="18"/>
        </w:rPr>
        <w:tab/>
      </w:r>
      <w:r w:rsidRPr="00027754">
        <w:rPr>
          <w:sz w:val="18"/>
          <w:szCs w:val="18"/>
        </w:rPr>
        <w:t>Пољопривредна газдинства са укупним капацитетом објекта за максимално 4.999 кока носиља у експлоатацији на крају инвестиције</w:t>
      </w:r>
      <w:r w:rsidRPr="00027754">
        <w:rPr>
          <w:b/>
          <w:sz w:val="18"/>
          <w:szCs w:val="18"/>
        </w:rPr>
        <w:t>.</w:t>
      </w:r>
    </w:p>
    <w:p w:rsidR="00153804" w:rsidRDefault="00153804" w:rsidP="00EB1827">
      <w:pPr>
        <w:pStyle w:val="ListParagraph"/>
        <w:ind w:left="1080"/>
        <w:jc w:val="both"/>
        <w:rPr>
          <w:b/>
          <w:sz w:val="18"/>
          <w:szCs w:val="18"/>
        </w:rPr>
      </w:pPr>
    </w:p>
    <w:p w:rsidR="00EE42B8" w:rsidRPr="00646996" w:rsidRDefault="00E45E6B" w:rsidP="00EB1827">
      <w:pPr>
        <w:pStyle w:val="ListParagraph"/>
        <w:ind w:left="1080"/>
        <w:jc w:val="both"/>
        <w:rPr>
          <w:sz w:val="18"/>
          <w:szCs w:val="18"/>
        </w:rPr>
      </w:pPr>
      <w:r w:rsidRPr="00646996">
        <w:rPr>
          <w:sz w:val="18"/>
          <w:szCs w:val="18"/>
        </w:rPr>
        <w:t xml:space="preserve"> Пољопривреднo газдинствo мора имати потврду за одговарајућу категорију животиња издату од надлежне ветеринарске службе.  </w:t>
      </w:r>
    </w:p>
    <w:p w:rsidR="00EE42B8" w:rsidRPr="00646996" w:rsidRDefault="00E85840" w:rsidP="00EB1827">
      <w:pPr>
        <w:ind w:left="425"/>
        <w:jc w:val="both"/>
        <w:rPr>
          <w:b/>
          <w:sz w:val="18"/>
          <w:szCs w:val="18"/>
          <w:u w:val="single"/>
        </w:rPr>
      </w:pPr>
      <w:r w:rsidRPr="00646996">
        <w:rPr>
          <w:b/>
          <w:sz w:val="18"/>
          <w:szCs w:val="18"/>
          <w:lang w:val="sr-Cyrl-RS"/>
        </w:rPr>
        <w:t xml:space="preserve">5.       </w:t>
      </w:r>
      <w:r w:rsidR="007D4E2F" w:rsidRPr="00646996">
        <w:rPr>
          <w:b/>
          <w:sz w:val="18"/>
          <w:szCs w:val="18"/>
          <w:u w:val="single"/>
        </w:rPr>
        <w:t xml:space="preserve">ВРЕМЕНСКИ ОКВИР КОНКУРСА </w:t>
      </w:r>
    </w:p>
    <w:p w:rsidR="00574D38" w:rsidRPr="00646996" w:rsidRDefault="007D4E2F" w:rsidP="00EB1827">
      <w:pPr>
        <w:pStyle w:val="ListParagraph"/>
        <w:ind w:left="1080"/>
        <w:jc w:val="both"/>
        <w:rPr>
          <w:sz w:val="18"/>
          <w:szCs w:val="18"/>
        </w:rPr>
      </w:pPr>
      <w:r w:rsidRPr="00646996">
        <w:rPr>
          <w:sz w:val="18"/>
          <w:szCs w:val="18"/>
        </w:rPr>
        <w:t xml:space="preserve">Конкурс је отворен до </w:t>
      </w:r>
      <w:r w:rsidR="00027754" w:rsidRPr="00027754">
        <w:rPr>
          <w:b/>
          <w:sz w:val="18"/>
          <w:szCs w:val="18"/>
          <w:lang w:val="sr-Cyrl-RS"/>
        </w:rPr>
        <w:t>21.02.2022</w:t>
      </w:r>
      <w:r w:rsidR="00027754">
        <w:rPr>
          <w:sz w:val="18"/>
          <w:szCs w:val="18"/>
          <w:lang w:val="sr-Cyrl-RS"/>
        </w:rPr>
        <w:t>.</w:t>
      </w:r>
      <w:r w:rsidRPr="00646996">
        <w:rPr>
          <w:b/>
          <w:sz w:val="18"/>
          <w:szCs w:val="18"/>
        </w:rPr>
        <w:t xml:space="preserve"> године</w:t>
      </w:r>
      <w:r w:rsidRPr="00646996">
        <w:rPr>
          <w:sz w:val="18"/>
          <w:szCs w:val="18"/>
        </w:rPr>
        <w:t xml:space="preserve">. </w:t>
      </w:r>
    </w:p>
    <w:p w:rsidR="00EE42B8" w:rsidRPr="00646996" w:rsidRDefault="00E85840" w:rsidP="00E85840">
      <w:pPr>
        <w:ind w:left="425"/>
        <w:jc w:val="both"/>
        <w:rPr>
          <w:sz w:val="18"/>
          <w:szCs w:val="18"/>
        </w:rPr>
      </w:pPr>
      <w:r w:rsidRPr="00646996">
        <w:rPr>
          <w:b/>
          <w:sz w:val="18"/>
          <w:szCs w:val="18"/>
          <w:lang w:val="sr-Cyrl-RS"/>
        </w:rPr>
        <w:t xml:space="preserve">6.         </w:t>
      </w:r>
      <w:r w:rsidR="007D4E2F" w:rsidRPr="00646996">
        <w:rPr>
          <w:b/>
          <w:sz w:val="18"/>
          <w:szCs w:val="18"/>
          <w:u w:val="single"/>
        </w:rPr>
        <w:t>ПОТРЕБНА ДОКУМЕНТАЦИЈА</w:t>
      </w:r>
      <w:r w:rsidR="007D4E2F" w:rsidRPr="00646996">
        <w:rPr>
          <w:sz w:val="18"/>
          <w:szCs w:val="18"/>
        </w:rPr>
        <w:t xml:space="preserve"> </w:t>
      </w:r>
    </w:p>
    <w:p w:rsidR="00EE42B8" w:rsidRPr="00646996" w:rsidRDefault="007D4E2F" w:rsidP="00EE42B8">
      <w:pPr>
        <w:pStyle w:val="ListParagraph"/>
        <w:ind w:left="1080"/>
        <w:jc w:val="both"/>
        <w:rPr>
          <w:sz w:val="18"/>
          <w:szCs w:val="18"/>
        </w:rPr>
      </w:pPr>
      <w:r w:rsidRPr="00646996">
        <w:rPr>
          <w:sz w:val="18"/>
          <w:szCs w:val="18"/>
        </w:rPr>
        <w:t xml:space="preserve">За физичка лица и правна лица: </w:t>
      </w:r>
    </w:p>
    <w:p w:rsidR="00EE42B8" w:rsidRPr="00646996" w:rsidRDefault="007D4E2F" w:rsidP="00EE42B8">
      <w:pPr>
        <w:pStyle w:val="ListParagraph"/>
        <w:ind w:left="1080"/>
        <w:jc w:val="both"/>
        <w:rPr>
          <w:sz w:val="18"/>
          <w:szCs w:val="18"/>
        </w:rPr>
      </w:pPr>
      <w:r w:rsidRPr="00646996">
        <w:rPr>
          <w:sz w:val="18"/>
          <w:szCs w:val="18"/>
        </w:rPr>
        <w:lastRenderedPageBreak/>
        <w:t xml:space="preserve">1. читко попуњен образац пријаве; </w:t>
      </w:r>
    </w:p>
    <w:p w:rsidR="00EE42B8" w:rsidRPr="00646996" w:rsidRDefault="007D4E2F" w:rsidP="00EE42B8">
      <w:pPr>
        <w:pStyle w:val="ListParagraph"/>
        <w:ind w:left="1080"/>
        <w:jc w:val="both"/>
        <w:rPr>
          <w:sz w:val="18"/>
          <w:szCs w:val="18"/>
        </w:rPr>
      </w:pPr>
      <w:r w:rsidRPr="00646996">
        <w:rPr>
          <w:sz w:val="18"/>
          <w:szCs w:val="18"/>
        </w:rPr>
        <w:t xml:space="preserve">2. фотокопија личне карте или очитана чипована лична карта носиоца регистрованог пољопривредног газдинства или овлашћеног лица у правном лицу; </w:t>
      </w:r>
    </w:p>
    <w:p w:rsidR="00574D38" w:rsidRPr="00646996" w:rsidRDefault="007D4E2F" w:rsidP="00EE42B8">
      <w:pPr>
        <w:pStyle w:val="ListParagraph"/>
        <w:ind w:left="1080"/>
        <w:jc w:val="both"/>
        <w:rPr>
          <w:sz w:val="18"/>
          <w:szCs w:val="18"/>
        </w:rPr>
      </w:pPr>
      <w:r w:rsidRPr="00646996">
        <w:rPr>
          <w:sz w:val="18"/>
          <w:szCs w:val="18"/>
        </w:rPr>
        <w:t xml:space="preserve">3. оригинал Извод из Регистра пољопривредних газдинстава који издаје Управа за трезор (подаци о пољопривредном газдинству, прва страна Извода као и остале стране извода са подацима о површинама и броју животиња, не старији од 30 дана); </w:t>
      </w:r>
    </w:p>
    <w:p w:rsidR="00EE42B8" w:rsidRPr="00646996" w:rsidRDefault="007D4E2F" w:rsidP="00EE42B8">
      <w:pPr>
        <w:pStyle w:val="ListParagraph"/>
        <w:ind w:left="1080"/>
        <w:jc w:val="both"/>
        <w:rPr>
          <w:sz w:val="18"/>
          <w:szCs w:val="18"/>
        </w:rPr>
      </w:pPr>
      <w:r w:rsidRPr="00646996">
        <w:rPr>
          <w:sz w:val="18"/>
          <w:szCs w:val="18"/>
        </w:rPr>
        <w:t>4. доказ o регулисаној накнади за одводњавање/наводњавање (потврда ЈВП „Воде Во</w:t>
      </w:r>
      <w:r w:rsidR="000210E1">
        <w:rPr>
          <w:sz w:val="18"/>
          <w:szCs w:val="18"/>
        </w:rPr>
        <w:t>ј</w:t>
      </w:r>
      <w:r w:rsidR="003A7564">
        <w:rPr>
          <w:sz w:val="18"/>
          <w:szCs w:val="18"/>
        </w:rPr>
        <w:t>оводине“) закључно са 31.12.2021</w:t>
      </w:r>
      <w:r w:rsidRPr="00646996">
        <w:rPr>
          <w:sz w:val="18"/>
          <w:szCs w:val="18"/>
        </w:rPr>
        <w:t xml:space="preserve">. године за подносиоца пријаве; </w:t>
      </w:r>
    </w:p>
    <w:p w:rsidR="00EE42B8" w:rsidRPr="00646996" w:rsidRDefault="007D4E2F" w:rsidP="00EE42B8">
      <w:pPr>
        <w:pStyle w:val="ListParagraph"/>
        <w:ind w:left="1080"/>
        <w:jc w:val="both"/>
        <w:rPr>
          <w:sz w:val="18"/>
          <w:szCs w:val="18"/>
        </w:rPr>
      </w:pPr>
      <w:r w:rsidRPr="00646996">
        <w:rPr>
          <w:sz w:val="18"/>
          <w:szCs w:val="18"/>
        </w:rPr>
        <w:t>5. доказ о измиреним доспелим пореским обавезама закључно са 31.12.20</w:t>
      </w:r>
      <w:r w:rsidR="003A7564">
        <w:rPr>
          <w:sz w:val="18"/>
          <w:szCs w:val="18"/>
          <w:lang w:val="sr-Cyrl-RS"/>
        </w:rPr>
        <w:t>21</w:t>
      </w:r>
      <w:r w:rsidRPr="00646996">
        <w:rPr>
          <w:sz w:val="18"/>
          <w:szCs w:val="18"/>
        </w:rPr>
        <w:t xml:space="preserve">. године за подносиоца пријаве (издато од стране надлежног органа јединице локалне самоуправе пребивалишта, односно седишта подносиоца пријаве, као и надлежног органа локалне самоуправе где се налази предметна инвестиција, уколико се предметна инвестиција налази на територији друге локалне самоуправе, на територији АПВ); </w:t>
      </w:r>
    </w:p>
    <w:p w:rsidR="00EE42B8" w:rsidRPr="00646996" w:rsidRDefault="007D4E2F" w:rsidP="00EE42B8">
      <w:pPr>
        <w:pStyle w:val="ListParagraph"/>
        <w:ind w:left="1080"/>
        <w:jc w:val="both"/>
        <w:rPr>
          <w:sz w:val="18"/>
          <w:szCs w:val="18"/>
        </w:rPr>
      </w:pPr>
      <w:r w:rsidRPr="00646996">
        <w:rPr>
          <w:sz w:val="18"/>
          <w:szCs w:val="18"/>
        </w:rPr>
        <w:t xml:space="preserve">6. доказ о измиреним доспелим обавезама за закуп пољопривредног земљишта у државној својини (потврда надлежног органа, или фотокопија уговора са Министарством пољопривреде, шумарства и водопривреде и доказ o извршеном плаћању). </w:t>
      </w:r>
    </w:p>
    <w:p w:rsidR="00EE42B8" w:rsidRPr="00646996" w:rsidRDefault="007D4E2F" w:rsidP="00EE42B8">
      <w:pPr>
        <w:pStyle w:val="ListParagraph"/>
        <w:ind w:left="1080"/>
        <w:jc w:val="both"/>
        <w:rPr>
          <w:sz w:val="18"/>
          <w:szCs w:val="18"/>
        </w:rPr>
      </w:pPr>
      <w:r w:rsidRPr="00646996">
        <w:rPr>
          <w:sz w:val="18"/>
          <w:szCs w:val="18"/>
        </w:rPr>
        <w:t xml:space="preserve">7. за инвестиције које су преко 300.000,00 динара, може се поднети предрачун са спецификацијом опреме, а коначан оригинал рачун мора бити идентичан предрачуну по износу, спецификацији и добављачу опреме; </w:t>
      </w:r>
    </w:p>
    <w:p w:rsidR="00EE42B8" w:rsidRPr="00646996" w:rsidRDefault="007D4E2F" w:rsidP="00EE42B8">
      <w:pPr>
        <w:pStyle w:val="ListParagraph"/>
        <w:ind w:left="1080"/>
        <w:jc w:val="both"/>
        <w:rPr>
          <w:sz w:val="18"/>
          <w:szCs w:val="18"/>
        </w:rPr>
      </w:pPr>
      <w:r w:rsidRPr="00646996">
        <w:rPr>
          <w:sz w:val="18"/>
          <w:szCs w:val="18"/>
        </w:rPr>
        <w:t xml:space="preserve">8. оригинал рачун за набавку предметне инвестиције са спецификацијом опреме која садржи основне карактеристике конструкције и опреме (подаци исказани у обрасцу пријаве морају бити исти као у рачуну); </w:t>
      </w:r>
    </w:p>
    <w:p w:rsidR="00EE42B8" w:rsidRPr="00646996" w:rsidRDefault="007D4E2F" w:rsidP="00EE42B8">
      <w:pPr>
        <w:pStyle w:val="ListParagraph"/>
        <w:ind w:left="1080"/>
        <w:jc w:val="both"/>
        <w:rPr>
          <w:sz w:val="18"/>
          <w:szCs w:val="18"/>
        </w:rPr>
      </w:pPr>
      <w:r w:rsidRPr="00646996">
        <w:rPr>
          <w:sz w:val="18"/>
          <w:szCs w:val="18"/>
        </w:rPr>
        <w:t xml:space="preserve">9. отпремницу за набавку предметне инвестиције; </w:t>
      </w:r>
    </w:p>
    <w:p w:rsidR="00EE42B8" w:rsidRPr="00646996" w:rsidRDefault="007D4E2F" w:rsidP="00EE42B8">
      <w:pPr>
        <w:pStyle w:val="ListParagraph"/>
        <w:ind w:left="1080"/>
        <w:jc w:val="both"/>
        <w:rPr>
          <w:sz w:val="18"/>
          <w:szCs w:val="18"/>
        </w:rPr>
      </w:pPr>
      <w:r w:rsidRPr="00646996">
        <w:rPr>
          <w:sz w:val="18"/>
          <w:szCs w:val="18"/>
        </w:rPr>
        <w:t xml:space="preserve">10. доказ о извршеном плаћању предметне инвестиције и то извод </w:t>
      </w:r>
      <w:r w:rsidR="006A3698">
        <w:rPr>
          <w:sz w:val="18"/>
          <w:szCs w:val="18"/>
          <w:lang w:val="sr-Cyrl-RS"/>
        </w:rPr>
        <w:t xml:space="preserve">из банке </w:t>
      </w:r>
      <w:r w:rsidR="009F3E57">
        <w:rPr>
          <w:sz w:val="18"/>
          <w:szCs w:val="18"/>
          <w:lang w:val="sr-Cyrl-RS"/>
        </w:rPr>
        <w:t xml:space="preserve">корисника средстава и добављача опреме </w:t>
      </w:r>
      <w:r w:rsidRPr="00646996">
        <w:rPr>
          <w:sz w:val="18"/>
          <w:szCs w:val="18"/>
        </w:rPr>
        <w:t>оверен од стране банке, а у случају када је физичко лице извршило готовинско или плаћање картицом може доставити само фискални исечак</w:t>
      </w:r>
      <w:r w:rsidR="00027754">
        <w:rPr>
          <w:sz w:val="18"/>
          <w:szCs w:val="18"/>
          <w:lang w:val="sr-Cyrl-RS"/>
        </w:rPr>
        <w:t xml:space="preserve"> за износ до 300.000,00 динара</w:t>
      </w:r>
      <w:r w:rsidRPr="00646996">
        <w:rPr>
          <w:sz w:val="18"/>
          <w:szCs w:val="18"/>
        </w:rPr>
        <w:t xml:space="preserve">; </w:t>
      </w:r>
    </w:p>
    <w:p w:rsidR="00EE42B8" w:rsidRPr="00646996" w:rsidRDefault="007D4E2F" w:rsidP="00EE42B8">
      <w:pPr>
        <w:pStyle w:val="ListParagraph"/>
        <w:ind w:left="1080"/>
        <w:jc w:val="both"/>
        <w:rPr>
          <w:sz w:val="18"/>
          <w:szCs w:val="18"/>
        </w:rPr>
      </w:pPr>
      <w:r w:rsidRPr="00646996">
        <w:rPr>
          <w:sz w:val="18"/>
          <w:szCs w:val="18"/>
        </w:rPr>
        <w:t xml:space="preserve">11. фотокопија уговора о кредиту, уколико је предметна инвестиција набављена путем кредита; </w:t>
      </w:r>
    </w:p>
    <w:p w:rsidR="00EE42B8" w:rsidRPr="00646996" w:rsidRDefault="007D4E2F" w:rsidP="00EE42B8">
      <w:pPr>
        <w:pStyle w:val="ListParagraph"/>
        <w:ind w:left="1080"/>
        <w:jc w:val="both"/>
        <w:rPr>
          <w:sz w:val="18"/>
          <w:szCs w:val="18"/>
        </w:rPr>
      </w:pPr>
      <w:r w:rsidRPr="00646996">
        <w:rPr>
          <w:sz w:val="18"/>
          <w:szCs w:val="18"/>
        </w:rPr>
        <w:t xml:space="preserve">12. фотокопија гарантног листа за опрему за коју је то предвиђено важећим прописима; </w:t>
      </w:r>
    </w:p>
    <w:p w:rsidR="00EE42B8" w:rsidRPr="00646996" w:rsidRDefault="007D4E2F" w:rsidP="00EE42B8">
      <w:pPr>
        <w:pStyle w:val="ListParagraph"/>
        <w:ind w:left="1080"/>
        <w:jc w:val="both"/>
        <w:rPr>
          <w:sz w:val="18"/>
          <w:szCs w:val="18"/>
        </w:rPr>
      </w:pPr>
      <w:r w:rsidRPr="00646996">
        <w:rPr>
          <w:sz w:val="18"/>
          <w:szCs w:val="18"/>
        </w:rPr>
        <w:t>13. јединствена царинска исправа (уколико је подносилац пријаве директни увозник) - не старија од 01.01. 20</w:t>
      </w:r>
      <w:r w:rsidR="000D3539" w:rsidRPr="00646996">
        <w:rPr>
          <w:sz w:val="18"/>
          <w:szCs w:val="18"/>
        </w:rPr>
        <w:t>2</w:t>
      </w:r>
      <w:r w:rsidR="004475A4">
        <w:rPr>
          <w:sz w:val="18"/>
          <w:szCs w:val="18"/>
          <w:lang w:val="sr-Cyrl-RS"/>
        </w:rPr>
        <w:t>2</w:t>
      </w:r>
      <w:r w:rsidRPr="00646996">
        <w:rPr>
          <w:sz w:val="18"/>
          <w:szCs w:val="18"/>
        </w:rPr>
        <w:t xml:space="preserve">. године; </w:t>
      </w:r>
    </w:p>
    <w:p w:rsidR="00EE42B8" w:rsidRPr="00646996" w:rsidRDefault="007D4E2F" w:rsidP="00EE42B8">
      <w:pPr>
        <w:pStyle w:val="ListParagraph"/>
        <w:ind w:left="1080"/>
        <w:jc w:val="both"/>
        <w:rPr>
          <w:sz w:val="18"/>
          <w:szCs w:val="18"/>
        </w:rPr>
      </w:pPr>
      <w:r w:rsidRPr="00646996">
        <w:rPr>
          <w:sz w:val="18"/>
          <w:szCs w:val="18"/>
        </w:rPr>
        <w:t>14. фотокопија дипломе о стеченом вишем и високом образовању;</w:t>
      </w:r>
    </w:p>
    <w:p w:rsidR="00EE42B8" w:rsidRPr="00646996" w:rsidRDefault="007D4E2F" w:rsidP="00EE42B8">
      <w:pPr>
        <w:pStyle w:val="ListParagraph"/>
        <w:ind w:left="1080"/>
        <w:jc w:val="both"/>
        <w:rPr>
          <w:sz w:val="18"/>
          <w:szCs w:val="18"/>
        </w:rPr>
      </w:pPr>
      <w:r w:rsidRPr="00646996">
        <w:rPr>
          <w:sz w:val="18"/>
          <w:szCs w:val="18"/>
        </w:rPr>
        <w:t xml:space="preserve">15. ако је члан задруге- доставити потврду о чланству; </w:t>
      </w:r>
    </w:p>
    <w:p w:rsidR="00EE42B8" w:rsidRPr="00646996" w:rsidRDefault="00024784" w:rsidP="00EE42B8">
      <w:pPr>
        <w:pStyle w:val="ListParagraph"/>
        <w:ind w:left="1080"/>
        <w:jc w:val="both"/>
        <w:rPr>
          <w:sz w:val="18"/>
          <w:szCs w:val="18"/>
        </w:rPr>
      </w:pPr>
      <w:r>
        <w:rPr>
          <w:sz w:val="18"/>
          <w:szCs w:val="18"/>
        </w:rPr>
        <w:t>16</w:t>
      </w:r>
      <w:r w:rsidR="007D4E2F" w:rsidRPr="00646996">
        <w:rPr>
          <w:sz w:val="18"/>
          <w:szCs w:val="18"/>
        </w:rPr>
        <w:t xml:space="preserve">. уколико је подносилац пријаве сертификован - доставити копију сертификата за органску производњу или сертификат о заштићеном географском пореклу; </w:t>
      </w:r>
    </w:p>
    <w:p w:rsidR="00EE42B8" w:rsidRPr="00601588" w:rsidRDefault="00024784" w:rsidP="00EE42B8">
      <w:pPr>
        <w:pStyle w:val="ListParagraph"/>
        <w:ind w:left="1080"/>
        <w:jc w:val="both"/>
        <w:rPr>
          <w:sz w:val="18"/>
          <w:szCs w:val="18"/>
        </w:rPr>
      </w:pPr>
      <w:r>
        <w:rPr>
          <w:sz w:val="18"/>
          <w:szCs w:val="18"/>
        </w:rPr>
        <w:t>17</w:t>
      </w:r>
      <w:r w:rsidR="007D4E2F" w:rsidRPr="00646996">
        <w:rPr>
          <w:sz w:val="18"/>
          <w:szCs w:val="18"/>
        </w:rPr>
        <w:t xml:space="preserve">. оверена фотокопија уговора о закупу објекта, уколико није власник објекта ‒ у периоду од </w:t>
      </w:r>
      <w:r w:rsidR="007D4E2F" w:rsidRPr="00601588">
        <w:rPr>
          <w:sz w:val="18"/>
          <w:szCs w:val="18"/>
        </w:rPr>
        <w:t xml:space="preserve">најмање </w:t>
      </w:r>
      <w:r w:rsidR="00153804" w:rsidRPr="00601588">
        <w:rPr>
          <w:sz w:val="18"/>
          <w:szCs w:val="18"/>
          <w:lang w:val="sr-Cyrl-RS"/>
        </w:rPr>
        <w:t xml:space="preserve">шест </w:t>
      </w:r>
      <w:r w:rsidR="007D4E2F" w:rsidRPr="00601588">
        <w:rPr>
          <w:sz w:val="18"/>
          <w:szCs w:val="18"/>
        </w:rPr>
        <w:t>година, односно почевши од 01.01.20</w:t>
      </w:r>
      <w:r w:rsidR="000D3539" w:rsidRPr="00601588">
        <w:rPr>
          <w:sz w:val="18"/>
          <w:szCs w:val="18"/>
        </w:rPr>
        <w:t>2</w:t>
      </w:r>
      <w:r w:rsidR="004475A4" w:rsidRPr="00601588">
        <w:rPr>
          <w:sz w:val="18"/>
          <w:szCs w:val="18"/>
          <w:lang w:val="sr-Cyrl-RS"/>
        </w:rPr>
        <w:t>2</w:t>
      </w:r>
      <w:r w:rsidR="007D4E2F" w:rsidRPr="00601588">
        <w:rPr>
          <w:sz w:val="18"/>
          <w:szCs w:val="18"/>
        </w:rPr>
        <w:t xml:space="preserve">. године; </w:t>
      </w:r>
    </w:p>
    <w:p w:rsidR="00EE42B8" w:rsidRPr="00601588" w:rsidRDefault="00024784" w:rsidP="00EE42B8">
      <w:pPr>
        <w:pStyle w:val="ListParagraph"/>
        <w:ind w:left="1080"/>
        <w:jc w:val="both"/>
        <w:rPr>
          <w:sz w:val="18"/>
          <w:szCs w:val="18"/>
        </w:rPr>
      </w:pPr>
      <w:r w:rsidRPr="00601588">
        <w:rPr>
          <w:sz w:val="18"/>
          <w:szCs w:val="18"/>
        </w:rPr>
        <w:t>18</w:t>
      </w:r>
      <w:r w:rsidR="007D4E2F" w:rsidRPr="00601588">
        <w:rPr>
          <w:sz w:val="18"/>
          <w:szCs w:val="18"/>
        </w:rPr>
        <w:t xml:space="preserve">. потврда о броју грла за одговарајућу категорију животиња, издата од стране надлежне ветеринарске службе; </w:t>
      </w:r>
    </w:p>
    <w:p w:rsidR="00153804" w:rsidRPr="00153804" w:rsidRDefault="00024784" w:rsidP="00153804">
      <w:pPr>
        <w:pStyle w:val="ListParagraph"/>
        <w:ind w:left="1080"/>
        <w:jc w:val="both"/>
        <w:rPr>
          <w:sz w:val="18"/>
          <w:szCs w:val="18"/>
          <w:lang w:val="sr-Cyrl-RS"/>
        </w:rPr>
      </w:pPr>
      <w:r w:rsidRPr="00601588">
        <w:rPr>
          <w:sz w:val="18"/>
          <w:szCs w:val="18"/>
        </w:rPr>
        <w:t>19</w:t>
      </w:r>
      <w:r w:rsidR="007D4E2F" w:rsidRPr="00601588">
        <w:rPr>
          <w:sz w:val="18"/>
          <w:szCs w:val="18"/>
        </w:rPr>
        <w:t xml:space="preserve">. решење да је објекат уписан у Регистар објеката за </w:t>
      </w:r>
      <w:r w:rsidR="00153804" w:rsidRPr="00601588">
        <w:rPr>
          <w:sz w:val="18"/>
          <w:szCs w:val="18"/>
        </w:rPr>
        <w:t>узгој, држање и промет животиња</w:t>
      </w:r>
      <w:r w:rsidR="00833396">
        <w:rPr>
          <w:sz w:val="18"/>
          <w:szCs w:val="18"/>
        </w:rPr>
        <w:t xml:space="preserve"> (</w:t>
      </w:r>
      <w:r w:rsidR="00153804" w:rsidRPr="00601588">
        <w:rPr>
          <w:sz w:val="18"/>
          <w:szCs w:val="18"/>
        </w:rPr>
        <w:t xml:space="preserve">За инвестиције које се односе на производњу </w:t>
      </w:r>
      <w:r w:rsidR="00673517">
        <w:rPr>
          <w:sz w:val="18"/>
          <w:szCs w:val="18"/>
          <w:lang w:val="sr-Cyrl-RS"/>
        </w:rPr>
        <w:t>млека</w:t>
      </w:r>
      <w:r w:rsidR="00153804" w:rsidRPr="00601588">
        <w:rPr>
          <w:sz w:val="18"/>
          <w:szCs w:val="18"/>
          <w:lang w:val="sr-Cyrl-RS"/>
        </w:rPr>
        <w:t>,</w:t>
      </w:r>
      <w:r w:rsidR="00673517">
        <w:rPr>
          <w:sz w:val="18"/>
          <w:szCs w:val="18"/>
          <w:lang w:val="sr-Cyrl-RS"/>
        </w:rPr>
        <w:t xml:space="preserve"> </w:t>
      </w:r>
      <w:r w:rsidR="00153804" w:rsidRPr="00601588">
        <w:rPr>
          <w:sz w:val="18"/>
          <w:szCs w:val="18"/>
        </w:rPr>
        <w:t>меса и јаја укупни капацитет објекта уписаног у Регистар објеката, у складу са законом којим се уређује ветеринарство</w:t>
      </w:r>
      <w:r w:rsidR="00153804" w:rsidRPr="00601588">
        <w:rPr>
          <w:sz w:val="18"/>
          <w:szCs w:val="18"/>
          <w:lang w:val="sr-Cyrl-RS"/>
        </w:rPr>
        <w:t xml:space="preserve"> не сме да прелази капацитет специфичан за сектор млеко , односно за сектор месо, односно за сектор производње конзумних јаја</w:t>
      </w:r>
      <w:r w:rsidR="00153804" w:rsidRPr="00601588">
        <w:rPr>
          <w:sz w:val="18"/>
          <w:szCs w:val="18"/>
        </w:rPr>
        <w:t>.</w:t>
      </w:r>
      <w:r w:rsidR="00833396">
        <w:rPr>
          <w:sz w:val="18"/>
          <w:szCs w:val="18"/>
        </w:rPr>
        <w:t>)</w:t>
      </w:r>
      <w:r w:rsidR="00153804" w:rsidRPr="00601588">
        <w:rPr>
          <w:sz w:val="18"/>
          <w:szCs w:val="18"/>
          <w:lang w:val="sr-Cyrl-RS"/>
        </w:rPr>
        <w:t xml:space="preserve"> Решење мора</w:t>
      </w:r>
      <w:r w:rsidR="00027754" w:rsidRPr="00601588">
        <w:rPr>
          <w:sz w:val="18"/>
          <w:szCs w:val="18"/>
          <w:lang w:val="sr-Cyrl-RS"/>
        </w:rPr>
        <w:t xml:space="preserve"> да гласи на корисника сред</w:t>
      </w:r>
      <w:r w:rsidR="00673517">
        <w:rPr>
          <w:sz w:val="18"/>
          <w:szCs w:val="18"/>
          <w:lang w:val="sr-Cyrl-RS"/>
        </w:rPr>
        <w:t>с</w:t>
      </w:r>
      <w:r w:rsidR="00027754" w:rsidRPr="00601588">
        <w:rPr>
          <w:sz w:val="18"/>
          <w:szCs w:val="18"/>
          <w:lang w:val="sr-Cyrl-RS"/>
        </w:rPr>
        <w:t>тава, односно на члана пољопривредног газдинства уписаног у ИЗВОД РПГ.</w:t>
      </w:r>
    </w:p>
    <w:p w:rsidR="00EE42B8" w:rsidRPr="00646996" w:rsidRDefault="00EE42B8" w:rsidP="00EE42B8">
      <w:pPr>
        <w:pStyle w:val="ListParagraph"/>
        <w:ind w:left="1080"/>
        <w:jc w:val="both"/>
        <w:rPr>
          <w:sz w:val="18"/>
          <w:szCs w:val="18"/>
        </w:rPr>
      </w:pPr>
    </w:p>
    <w:p w:rsidR="00EB1827" w:rsidRPr="00646996" w:rsidRDefault="00EB1827" w:rsidP="00EE42B8">
      <w:pPr>
        <w:pStyle w:val="ListParagraph"/>
        <w:ind w:left="1080"/>
        <w:jc w:val="both"/>
        <w:rPr>
          <w:sz w:val="18"/>
          <w:szCs w:val="18"/>
        </w:rPr>
      </w:pPr>
    </w:p>
    <w:p w:rsidR="00EE42B8" w:rsidRPr="00646996" w:rsidRDefault="007D4E2F" w:rsidP="00EE42B8">
      <w:pPr>
        <w:pStyle w:val="ListParagraph"/>
        <w:ind w:left="1080"/>
        <w:jc w:val="both"/>
        <w:rPr>
          <w:b/>
          <w:sz w:val="18"/>
          <w:szCs w:val="18"/>
          <w:u w:val="single"/>
        </w:rPr>
      </w:pPr>
      <w:r w:rsidRPr="00646996">
        <w:rPr>
          <w:sz w:val="18"/>
          <w:szCs w:val="18"/>
        </w:rPr>
        <w:t xml:space="preserve"> </w:t>
      </w:r>
      <w:r w:rsidRPr="00646996">
        <w:rPr>
          <w:b/>
          <w:sz w:val="18"/>
          <w:szCs w:val="18"/>
          <w:u w:val="single"/>
        </w:rPr>
        <w:t xml:space="preserve">Додатна обавезна документација за предузетнике и правна лица: </w:t>
      </w:r>
    </w:p>
    <w:p w:rsidR="00EB1827" w:rsidRPr="00646996" w:rsidRDefault="00EB1827" w:rsidP="00EE42B8">
      <w:pPr>
        <w:pStyle w:val="ListParagraph"/>
        <w:ind w:left="1080"/>
        <w:jc w:val="both"/>
        <w:rPr>
          <w:b/>
          <w:sz w:val="18"/>
          <w:szCs w:val="18"/>
          <w:u w:val="single"/>
        </w:rPr>
      </w:pPr>
    </w:p>
    <w:p w:rsidR="00574D38" w:rsidRPr="00646996" w:rsidRDefault="00024784" w:rsidP="00EE42B8">
      <w:pPr>
        <w:pStyle w:val="ListParagraph"/>
        <w:ind w:left="1080"/>
        <w:jc w:val="both"/>
        <w:rPr>
          <w:sz w:val="18"/>
          <w:szCs w:val="18"/>
        </w:rPr>
      </w:pPr>
      <w:r>
        <w:rPr>
          <w:sz w:val="18"/>
          <w:szCs w:val="18"/>
        </w:rPr>
        <w:t>20</w:t>
      </w:r>
      <w:r w:rsidR="007D4E2F" w:rsidRPr="00646996">
        <w:rPr>
          <w:sz w:val="18"/>
          <w:szCs w:val="18"/>
        </w:rPr>
        <w:t xml:space="preserve">. извод из Агенције за привредне регистре, с пореским идентификационим бројем; </w:t>
      </w:r>
    </w:p>
    <w:p w:rsidR="00EE42B8" w:rsidRPr="00646996" w:rsidRDefault="00024784" w:rsidP="00EE42B8">
      <w:pPr>
        <w:pStyle w:val="ListParagraph"/>
        <w:ind w:left="1080"/>
        <w:jc w:val="both"/>
        <w:rPr>
          <w:sz w:val="18"/>
          <w:szCs w:val="18"/>
        </w:rPr>
      </w:pPr>
      <w:r>
        <w:rPr>
          <w:sz w:val="18"/>
          <w:szCs w:val="18"/>
        </w:rPr>
        <w:t>21</w:t>
      </w:r>
      <w:r w:rsidR="007D4E2F" w:rsidRPr="00646996">
        <w:rPr>
          <w:sz w:val="18"/>
          <w:szCs w:val="18"/>
        </w:rPr>
        <w:t xml:space="preserve">. потврда Агенције за привредне регистре о томе да над правним лицем није покренут поступак стечаја и/или ликвидације; </w:t>
      </w:r>
    </w:p>
    <w:p w:rsidR="00EE42B8" w:rsidRPr="00673517" w:rsidRDefault="00024784" w:rsidP="00EE42B8">
      <w:pPr>
        <w:pStyle w:val="ListParagraph"/>
        <w:ind w:left="1080"/>
        <w:jc w:val="both"/>
        <w:rPr>
          <w:sz w:val="18"/>
          <w:szCs w:val="18"/>
          <w:lang w:val="sr-Cyrl-RS"/>
        </w:rPr>
      </w:pPr>
      <w:r>
        <w:rPr>
          <w:sz w:val="18"/>
          <w:szCs w:val="18"/>
        </w:rPr>
        <w:t>22</w:t>
      </w:r>
      <w:r w:rsidR="007D4E2F" w:rsidRPr="00646996">
        <w:rPr>
          <w:sz w:val="18"/>
          <w:szCs w:val="18"/>
        </w:rPr>
        <w:t xml:space="preserve">. потврда Агенције за привредне регистре о томе да је правно лице разврстано у микро или мало правно лице, у складу са Законом о рачуноводству („Службени гласник РС“, број </w:t>
      </w:r>
      <w:r w:rsidR="00574D38" w:rsidRPr="00646996">
        <w:rPr>
          <w:sz w:val="18"/>
          <w:szCs w:val="18"/>
          <w:lang w:val="sr-Cyrl-RS"/>
        </w:rPr>
        <w:t>73/2019</w:t>
      </w:r>
      <w:r w:rsidR="00673517">
        <w:rPr>
          <w:sz w:val="18"/>
          <w:szCs w:val="18"/>
          <w:lang w:val="sr-Cyrl-RS"/>
        </w:rPr>
        <w:t xml:space="preserve"> и</w:t>
      </w:r>
      <w:r w:rsidR="00673517" w:rsidRPr="00673517">
        <w:rPr>
          <w:sz w:val="18"/>
          <w:szCs w:val="18"/>
          <w:lang w:val="sr-Cyrl-RS"/>
        </w:rPr>
        <w:t xml:space="preserve"> 44/2021 - др. закон</w:t>
      </w:r>
      <w:r w:rsidR="007D4E2F" w:rsidRPr="00673517">
        <w:rPr>
          <w:sz w:val="18"/>
          <w:szCs w:val="18"/>
          <w:lang w:val="sr-Cyrl-RS"/>
        </w:rPr>
        <w:t>).</w:t>
      </w:r>
    </w:p>
    <w:p w:rsidR="00EE42B8" w:rsidRPr="00646996" w:rsidRDefault="00024784" w:rsidP="00EE42B8">
      <w:pPr>
        <w:pStyle w:val="ListParagraph"/>
        <w:ind w:left="1080"/>
        <w:jc w:val="both"/>
        <w:rPr>
          <w:sz w:val="18"/>
          <w:szCs w:val="18"/>
        </w:rPr>
      </w:pPr>
      <w:r>
        <w:rPr>
          <w:sz w:val="18"/>
          <w:szCs w:val="18"/>
        </w:rPr>
        <w:t>23</w:t>
      </w:r>
      <w:r w:rsidR="007D4E2F" w:rsidRPr="00646996">
        <w:rPr>
          <w:sz w:val="18"/>
          <w:szCs w:val="18"/>
        </w:rPr>
        <w:t xml:space="preserve">. за задруге потврду овлашћеног Ревизијског савеза да задруга послује у складу са Законом о задругама, при чему се потврда издаје на основу коначног извештаја о обављеној задружног ревизији, не старијем од две године, у складу са Законом о задругама; </w:t>
      </w:r>
    </w:p>
    <w:p w:rsidR="00EB1827" w:rsidRPr="00646996" w:rsidRDefault="00EB1827" w:rsidP="00EE42B8">
      <w:pPr>
        <w:pStyle w:val="ListParagraph"/>
        <w:ind w:left="1080"/>
        <w:jc w:val="both"/>
        <w:rPr>
          <w:sz w:val="18"/>
          <w:szCs w:val="18"/>
        </w:rPr>
      </w:pPr>
    </w:p>
    <w:p w:rsidR="00EE42B8" w:rsidRPr="00646996" w:rsidRDefault="007D4E2F" w:rsidP="00EE42B8">
      <w:pPr>
        <w:pStyle w:val="ListParagraph"/>
        <w:ind w:left="1080" w:firstLine="336"/>
        <w:jc w:val="both"/>
        <w:rPr>
          <w:sz w:val="18"/>
          <w:szCs w:val="18"/>
        </w:rPr>
      </w:pPr>
      <w:r w:rsidRPr="00646996">
        <w:rPr>
          <w:sz w:val="18"/>
          <w:szCs w:val="18"/>
        </w:rPr>
        <w:lastRenderedPageBreak/>
        <w:t xml:space="preserve">Подносилац пријаве треба да се изјасни на обрасцу који је саставни део пријаве о томе да ли ће документацију наведену под тачкама 3, 4, 5, прибавити сам или ће 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 </w:t>
      </w:r>
    </w:p>
    <w:p w:rsidR="00EE42B8" w:rsidRPr="00646996" w:rsidRDefault="007D4E2F" w:rsidP="00EE42B8">
      <w:pPr>
        <w:pStyle w:val="ListParagraph"/>
        <w:ind w:left="1080" w:firstLine="336"/>
        <w:jc w:val="both"/>
        <w:rPr>
          <w:sz w:val="18"/>
          <w:szCs w:val="18"/>
        </w:rPr>
      </w:pPr>
      <w:r w:rsidRPr="00646996">
        <w:rPr>
          <w:sz w:val="18"/>
          <w:szCs w:val="18"/>
        </w:rPr>
        <w:t>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 Уколико је рачун/предрачун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рачуна/предрачуна.</w:t>
      </w:r>
    </w:p>
    <w:p w:rsidR="00EE42B8" w:rsidRPr="00646996" w:rsidRDefault="007D4E2F" w:rsidP="00EE42B8">
      <w:pPr>
        <w:pStyle w:val="ListParagraph"/>
        <w:ind w:left="1080" w:firstLine="336"/>
        <w:jc w:val="both"/>
        <w:rPr>
          <w:sz w:val="18"/>
          <w:szCs w:val="18"/>
        </w:rPr>
      </w:pPr>
      <w:r w:rsidRPr="00646996">
        <w:rPr>
          <w:sz w:val="18"/>
          <w:szCs w:val="18"/>
        </w:rPr>
        <w:t xml:space="preserve"> Комисија задржава право да поред наведених затражи и друга документа. Поступак доношења одлуке је у складу са Пословником. </w:t>
      </w:r>
    </w:p>
    <w:p w:rsidR="00EE42B8" w:rsidRPr="00646996" w:rsidRDefault="00E85840" w:rsidP="00E85840">
      <w:pPr>
        <w:ind w:left="425"/>
        <w:jc w:val="both"/>
        <w:rPr>
          <w:sz w:val="18"/>
          <w:szCs w:val="18"/>
        </w:rPr>
      </w:pPr>
      <w:r w:rsidRPr="00646996">
        <w:rPr>
          <w:b/>
          <w:sz w:val="18"/>
          <w:szCs w:val="18"/>
          <w:lang w:val="sr-Cyrl-RS"/>
        </w:rPr>
        <w:t xml:space="preserve">7.      </w:t>
      </w:r>
      <w:r w:rsidR="007D4E2F" w:rsidRPr="00646996">
        <w:rPr>
          <w:b/>
          <w:sz w:val="18"/>
          <w:szCs w:val="18"/>
          <w:u w:val="single"/>
        </w:rPr>
        <w:t>ПОСТУПАК ДОНОШЕЊА ОДЛУКЕ</w:t>
      </w:r>
      <w:r w:rsidR="007D4E2F" w:rsidRPr="00646996">
        <w:rPr>
          <w:sz w:val="18"/>
          <w:szCs w:val="18"/>
        </w:rPr>
        <w:t xml:space="preserve"> </w:t>
      </w:r>
    </w:p>
    <w:p w:rsidR="00EE42B8" w:rsidRPr="00646996" w:rsidRDefault="007D4E2F" w:rsidP="00564D1A">
      <w:pPr>
        <w:pStyle w:val="ListParagraph"/>
        <w:ind w:left="1080" w:firstLine="336"/>
        <w:jc w:val="both"/>
        <w:rPr>
          <w:sz w:val="18"/>
          <w:szCs w:val="18"/>
        </w:rPr>
      </w:pPr>
      <w:r w:rsidRPr="00646996">
        <w:rPr>
          <w:sz w:val="18"/>
          <w:szCs w:val="18"/>
        </w:rPr>
        <w:t>Поступак доношења одлуке регулисан је у складу са Пословником о раду комисија за израду конкурса и правилника и поступање по конкурсима расписаним у Секретаријату, а на основу ког је донет правилник за доделу бесповратних средстава за опремање сточарских фарми у АП Војводини у 20</w:t>
      </w:r>
      <w:r w:rsidR="00024784">
        <w:rPr>
          <w:sz w:val="18"/>
          <w:szCs w:val="18"/>
        </w:rPr>
        <w:t>2</w:t>
      </w:r>
      <w:r w:rsidR="00673517">
        <w:rPr>
          <w:sz w:val="18"/>
          <w:szCs w:val="18"/>
          <w:lang w:val="sr-Cyrl-RS"/>
        </w:rPr>
        <w:t>2</w:t>
      </w:r>
      <w:r w:rsidRPr="00646996">
        <w:rPr>
          <w:sz w:val="18"/>
          <w:szCs w:val="18"/>
        </w:rPr>
        <w:t xml:space="preserve">.години </w:t>
      </w:r>
    </w:p>
    <w:p w:rsidR="00EE42B8" w:rsidRPr="00646996" w:rsidRDefault="00E85840" w:rsidP="00E85840">
      <w:pPr>
        <w:ind w:left="425"/>
        <w:jc w:val="both"/>
        <w:rPr>
          <w:sz w:val="18"/>
          <w:szCs w:val="18"/>
        </w:rPr>
      </w:pPr>
      <w:r w:rsidRPr="00646996">
        <w:rPr>
          <w:b/>
          <w:sz w:val="18"/>
          <w:szCs w:val="18"/>
          <w:lang w:val="sr-Cyrl-RS"/>
        </w:rPr>
        <w:t xml:space="preserve">8.         </w:t>
      </w:r>
      <w:r w:rsidR="007D4E2F" w:rsidRPr="00646996">
        <w:rPr>
          <w:b/>
          <w:sz w:val="18"/>
          <w:szCs w:val="18"/>
          <w:u w:val="single"/>
        </w:rPr>
        <w:t>ИСПЛАТА БЕСПОВРАТНИХ СРЕДСТАВА</w:t>
      </w:r>
      <w:r w:rsidR="007D4E2F" w:rsidRPr="00646996">
        <w:rPr>
          <w:sz w:val="18"/>
          <w:szCs w:val="18"/>
        </w:rPr>
        <w:t xml:space="preserve"> </w:t>
      </w:r>
    </w:p>
    <w:p w:rsidR="00EE42B8" w:rsidRPr="00646996" w:rsidRDefault="007D4E2F" w:rsidP="00EE42B8">
      <w:pPr>
        <w:pStyle w:val="ListParagraph"/>
        <w:ind w:left="1080" w:firstLine="336"/>
        <w:jc w:val="both"/>
        <w:rPr>
          <w:sz w:val="18"/>
          <w:szCs w:val="18"/>
        </w:rPr>
      </w:pPr>
      <w:r w:rsidRPr="00646996">
        <w:rPr>
          <w:sz w:val="18"/>
          <w:szCs w:val="18"/>
        </w:rPr>
        <w:t>Бесповратна средства исплаћују се након реализације инвестиције, односно након што корисник бесповратних средстава уради монтажу опреме и достави Секретаријату следећу документацију:</w:t>
      </w:r>
    </w:p>
    <w:p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захтев за исплату са извештајем о наменском утрошку средстава </w:t>
      </w:r>
    </w:p>
    <w:p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оригинал рачун за набавку предметне инвестиције. Спецификација опреме треба да садржи основне карактеристике машина и опреме (подаци исказани у обрасцу пријаве морају бити исти као у рачуну); </w:t>
      </w:r>
    </w:p>
    <w:p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отпремницу за набавку предметне инвестиције за коју је, у складу са посебним прописима, утврђена обавеза издавања отпремнице; </w:t>
      </w:r>
    </w:p>
    <w:p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доказ о извршеном плаћању предметне инвестиције и то извод оверен од стране банке, а у случају када је физичко лице извршило готовинско или плаћање картицом може доставити само фискални исечак</w:t>
      </w:r>
      <w:r w:rsidR="00027754">
        <w:rPr>
          <w:sz w:val="18"/>
          <w:szCs w:val="18"/>
          <w:lang w:val="sr-Cyrl-RS"/>
        </w:rPr>
        <w:t xml:space="preserve"> за износ до </w:t>
      </w:r>
      <w:r w:rsidR="00601588">
        <w:rPr>
          <w:sz w:val="18"/>
          <w:szCs w:val="18"/>
          <w:lang w:val="sr-Cyrl-RS"/>
        </w:rPr>
        <w:t>300.000,00 динара</w:t>
      </w:r>
      <w:r w:rsidRPr="00646996">
        <w:rPr>
          <w:sz w:val="18"/>
          <w:szCs w:val="18"/>
        </w:rPr>
        <w:t xml:space="preserve">; </w:t>
      </w:r>
    </w:p>
    <w:p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фотокопију уговора о кредиту, уколико је предметна инвестиција набављена путем кредита;</w:t>
      </w:r>
    </w:p>
    <w:p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фотокопију гарантног листа за опрему за коју је то предвиђено важећим прописима; </w:t>
      </w:r>
    </w:p>
    <w:p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јединствену царинску исправу (уколико је подносилац пријаве директни увозник) - не старија од 01.01. 20</w:t>
      </w:r>
      <w:r w:rsidR="003A7564">
        <w:rPr>
          <w:sz w:val="18"/>
          <w:szCs w:val="18"/>
        </w:rPr>
        <w:t>22</w:t>
      </w:r>
      <w:r w:rsidRPr="00646996">
        <w:rPr>
          <w:sz w:val="18"/>
          <w:szCs w:val="18"/>
        </w:rPr>
        <w:t xml:space="preserve">. године; </w:t>
      </w:r>
    </w:p>
    <w:p w:rsidR="00FA05F4"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оригинал Извод из Регистра пољопривредних газдинстава који издаје Управа за трезор (подаци о пољопривредном газдинству, прва страна Извода као и остале стране извода са подацима о површинама и броју животиња, не старији од 30 дана) </w:t>
      </w:r>
    </w:p>
    <w:p w:rsidR="00FA05F4" w:rsidRPr="00646996" w:rsidRDefault="007D4E2F" w:rsidP="00EE42B8">
      <w:pPr>
        <w:pStyle w:val="ListParagraph"/>
        <w:ind w:left="1080" w:firstLine="336"/>
        <w:jc w:val="both"/>
        <w:rPr>
          <w:sz w:val="18"/>
          <w:szCs w:val="18"/>
        </w:rPr>
      </w:pPr>
      <w:r w:rsidRPr="00646996">
        <w:rPr>
          <w:sz w:val="18"/>
          <w:szCs w:val="18"/>
        </w:rPr>
        <w:t xml:space="preserve">Покрајински секретаријат задржава право да од подносиоца пријаве затражи додатну документацију. Исто тако, Покрајински секретаријат може да од пољопривредне инспекције Министарства пољопривреде, шумарства и водопривреде затражи да се изврши контрола реализације предмета уговора, а посебно у случају рачуна и предрачуна који су издати од добављача опреме који нису у систему ПДВ-а и рачуна који су значајно изнад тржишне вредности; </w:t>
      </w:r>
    </w:p>
    <w:p w:rsidR="00FA05F4" w:rsidRPr="00646996" w:rsidRDefault="007D4E2F" w:rsidP="00EE42B8">
      <w:pPr>
        <w:pStyle w:val="ListParagraph"/>
        <w:ind w:left="1080" w:firstLine="336"/>
        <w:jc w:val="both"/>
        <w:rPr>
          <w:sz w:val="18"/>
          <w:szCs w:val="18"/>
        </w:rPr>
      </w:pPr>
      <w:r w:rsidRPr="00646996">
        <w:rPr>
          <w:sz w:val="18"/>
          <w:szCs w:val="18"/>
        </w:rPr>
        <w:t xml:space="preserve">У моменту исплате средстава рачун предузетника и правног лица не сме бити у блокади; </w:t>
      </w:r>
    </w:p>
    <w:p w:rsidR="00FA05F4" w:rsidRPr="00646996" w:rsidRDefault="007D4E2F" w:rsidP="00EE42B8">
      <w:pPr>
        <w:pStyle w:val="ListParagraph"/>
        <w:ind w:left="1080" w:firstLine="336"/>
        <w:jc w:val="both"/>
        <w:rPr>
          <w:sz w:val="18"/>
          <w:szCs w:val="18"/>
        </w:rPr>
      </w:pPr>
      <w:r w:rsidRPr="00646996">
        <w:rPr>
          <w:sz w:val="18"/>
          <w:szCs w:val="18"/>
        </w:rPr>
        <w:t xml:space="preserve">Поступак доношења одлуке, критеријуми и остала питања везана за конкурс, прописани су Правилником; </w:t>
      </w:r>
    </w:p>
    <w:p w:rsidR="00FA05F4" w:rsidRPr="00646996" w:rsidRDefault="007D4E2F" w:rsidP="00EE42B8">
      <w:pPr>
        <w:pStyle w:val="ListParagraph"/>
        <w:ind w:left="1080" w:firstLine="336"/>
        <w:jc w:val="both"/>
        <w:rPr>
          <w:sz w:val="18"/>
          <w:szCs w:val="18"/>
        </w:rPr>
      </w:pPr>
      <w:r w:rsidRPr="00646996">
        <w:rPr>
          <w:sz w:val="18"/>
          <w:szCs w:val="18"/>
        </w:rPr>
        <w:t xml:space="preserve">Плаћање мора да се врши на текући рачун добављача или готовински, а плаћања путем компензације и цесије неће бити призната; Секретаријат путем надлежног сектора може да налажи Пољопривредној стручној и саветодавној служби АП Војводине да изврши чињенично стање (завршну контролу) на терену, достављањем извештаја и записника Секретаријату. </w:t>
      </w:r>
    </w:p>
    <w:p w:rsidR="00FA05F4" w:rsidRPr="00646996" w:rsidRDefault="007D4E2F" w:rsidP="00EE42B8">
      <w:pPr>
        <w:pStyle w:val="ListParagraph"/>
        <w:ind w:left="1080" w:firstLine="336"/>
        <w:jc w:val="both"/>
        <w:rPr>
          <w:sz w:val="18"/>
          <w:szCs w:val="18"/>
        </w:rPr>
      </w:pPr>
      <w:r w:rsidRPr="00646996">
        <w:rPr>
          <w:sz w:val="18"/>
          <w:szCs w:val="18"/>
        </w:rPr>
        <w:t xml:space="preserve">Бесповратна средства ће се исплаћивати у складу с приливом средстава у буџет АП Војводине. </w:t>
      </w:r>
    </w:p>
    <w:p w:rsidR="00FA05F4" w:rsidRPr="00646996" w:rsidRDefault="00E85840" w:rsidP="00EB1827">
      <w:pPr>
        <w:ind w:left="425"/>
        <w:jc w:val="both"/>
        <w:rPr>
          <w:sz w:val="18"/>
          <w:szCs w:val="18"/>
        </w:rPr>
      </w:pPr>
      <w:r w:rsidRPr="00646996">
        <w:rPr>
          <w:b/>
          <w:sz w:val="18"/>
          <w:szCs w:val="18"/>
          <w:lang w:val="sr-Cyrl-RS"/>
        </w:rPr>
        <w:t xml:space="preserve">9.         </w:t>
      </w:r>
      <w:r w:rsidR="007D4E2F" w:rsidRPr="00646996">
        <w:rPr>
          <w:b/>
          <w:sz w:val="18"/>
          <w:szCs w:val="18"/>
          <w:u w:val="single"/>
        </w:rPr>
        <w:t>НАЧИН ДОСТАВЉАЊА ПРИЈАВА</w:t>
      </w:r>
      <w:r w:rsidR="007D4E2F" w:rsidRPr="00646996">
        <w:rPr>
          <w:sz w:val="18"/>
          <w:szCs w:val="18"/>
        </w:rPr>
        <w:t xml:space="preserve"> </w:t>
      </w:r>
    </w:p>
    <w:p w:rsidR="00FA05F4" w:rsidRPr="00646996" w:rsidRDefault="007D4E2F" w:rsidP="00FA05F4">
      <w:pPr>
        <w:pStyle w:val="ListParagraph"/>
        <w:ind w:left="1080"/>
        <w:jc w:val="both"/>
        <w:rPr>
          <w:sz w:val="18"/>
          <w:szCs w:val="18"/>
        </w:rPr>
      </w:pPr>
      <w:r w:rsidRPr="00646996">
        <w:rPr>
          <w:sz w:val="18"/>
          <w:szCs w:val="18"/>
        </w:rPr>
        <w:t xml:space="preserve">Пријаву на Конкурс с траженом документацијом достављати ПОШТОМ НА АДРЕСУ: Покрајински секретаријат за пољопривреду, водопривреду и шумарство 21000 Нови Сад Булевар Михајла Пупина број 16 с назнаком: </w:t>
      </w:r>
    </w:p>
    <w:p w:rsidR="00FA05F4" w:rsidRPr="00646996" w:rsidRDefault="007D4E2F" w:rsidP="00FA05F4">
      <w:pPr>
        <w:pStyle w:val="ListParagraph"/>
        <w:ind w:left="1080"/>
        <w:jc w:val="both"/>
        <w:rPr>
          <w:sz w:val="18"/>
          <w:szCs w:val="18"/>
        </w:rPr>
      </w:pPr>
      <w:r w:rsidRPr="00646996">
        <w:rPr>
          <w:sz w:val="18"/>
          <w:szCs w:val="18"/>
        </w:rPr>
        <w:t>„КОНКУРС ЗА ДОДЕЛУ БЕСПОВРАТНИХ СРЕДСТАВА ЗА ОПРЕМАЊЕ ФАРМИ У 20</w:t>
      </w:r>
      <w:r w:rsidR="00E85840" w:rsidRPr="00646996">
        <w:rPr>
          <w:sz w:val="18"/>
          <w:szCs w:val="18"/>
          <w:lang w:val="sr-Cyrl-RS"/>
        </w:rPr>
        <w:t>2</w:t>
      </w:r>
      <w:r w:rsidR="003A7564">
        <w:rPr>
          <w:sz w:val="18"/>
          <w:szCs w:val="18"/>
          <w:lang w:val="sr-Cyrl-RS"/>
        </w:rPr>
        <w:t>2</w:t>
      </w:r>
      <w:r w:rsidRPr="00646996">
        <w:rPr>
          <w:sz w:val="18"/>
          <w:szCs w:val="18"/>
        </w:rPr>
        <w:t xml:space="preserve">.ГОДИНИ” </w:t>
      </w:r>
    </w:p>
    <w:p w:rsidR="00FA05F4" w:rsidRPr="00646996" w:rsidRDefault="007D4E2F" w:rsidP="00FA05F4">
      <w:pPr>
        <w:pStyle w:val="ListParagraph"/>
        <w:ind w:left="1080"/>
        <w:jc w:val="both"/>
        <w:rPr>
          <w:sz w:val="18"/>
          <w:szCs w:val="18"/>
        </w:rPr>
      </w:pPr>
      <w:r w:rsidRPr="00646996">
        <w:rPr>
          <w:sz w:val="18"/>
          <w:szCs w:val="18"/>
        </w:rPr>
        <w:lastRenderedPageBreak/>
        <w:t xml:space="preserve">или лично на писарници покрајинских органа управе у згради Покрајинске владе АП Војводине, сваког радног дана од 9.00 до 14.00 часова. </w:t>
      </w:r>
    </w:p>
    <w:p w:rsidR="00FA05F4" w:rsidRPr="00646996" w:rsidRDefault="003516B8" w:rsidP="003516B8">
      <w:pPr>
        <w:ind w:left="425"/>
        <w:jc w:val="both"/>
        <w:rPr>
          <w:sz w:val="18"/>
          <w:szCs w:val="18"/>
        </w:rPr>
      </w:pPr>
      <w:r w:rsidRPr="00646996">
        <w:rPr>
          <w:b/>
          <w:sz w:val="18"/>
          <w:szCs w:val="18"/>
          <w:lang w:val="sr-Cyrl-RS"/>
        </w:rPr>
        <w:t xml:space="preserve">10.        </w:t>
      </w:r>
      <w:r w:rsidR="007D4E2F" w:rsidRPr="00646996">
        <w:rPr>
          <w:b/>
          <w:sz w:val="18"/>
          <w:szCs w:val="18"/>
          <w:u w:val="single"/>
        </w:rPr>
        <w:t>КОНТАКТ ЗА ДОДАТНЕ ИНФОРМАЦИЈЕ</w:t>
      </w:r>
    </w:p>
    <w:p w:rsidR="00646996" w:rsidRPr="00787441" w:rsidRDefault="007D4E2F" w:rsidP="00787441">
      <w:pPr>
        <w:pStyle w:val="ListParagraph"/>
        <w:ind w:left="1080"/>
        <w:jc w:val="both"/>
        <w:rPr>
          <w:sz w:val="18"/>
          <w:szCs w:val="18"/>
        </w:rPr>
      </w:pPr>
      <w:r w:rsidRPr="00646996">
        <w:rPr>
          <w:sz w:val="18"/>
          <w:szCs w:val="18"/>
        </w:rPr>
        <w:t xml:space="preserve"> Све додатне информације можете добити путем телефо</w:t>
      </w:r>
      <w:r w:rsidR="00787441">
        <w:rPr>
          <w:sz w:val="18"/>
          <w:szCs w:val="18"/>
        </w:rPr>
        <w:t>на: 021/4881-852 од 10-12 часова</w:t>
      </w:r>
    </w:p>
    <w:p w:rsidR="00646996" w:rsidRDefault="00646996" w:rsidP="00A50660">
      <w:pPr>
        <w:ind w:left="753" w:hanging="327"/>
        <w:jc w:val="both"/>
        <w:rPr>
          <w:b/>
          <w:sz w:val="18"/>
          <w:szCs w:val="18"/>
          <w:lang w:val="sr-Cyrl-RS"/>
        </w:rPr>
      </w:pPr>
    </w:p>
    <w:p w:rsidR="00646996" w:rsidRDefault="00646996" w:rsidP="00A50660">
      <w:pPr>
        <w:ind w:left="753" w:hanging="327"/>
        <w:jc w:val="both"/>
        <w:rPr>
          <w:b/>
          <w:sz w:val="18"/>
          <w:szCs w:val="18"/>
          <w:lang w:val="sr-Cyrl-RS"/>
        </w:rPr>
      </w:pPr>
    </w:p>
    <w:p w:rsidR="00FA05F4" w:rsidRPr="00646996" w:rsidRDefault="003516B8" w:rsidP="00A50660">
      <w:pPr>
        <w:ind w:left="753" w:hanging="327"/>
        <w:jc w:val="both"/>
        <w:rPr>
          <w:sz w:val="18"/>
          <w:szCs w:val="18"/>
        </w:rPr>
      </w:pPr>
      <w:r w:rsidRPr="00646996">
        <w:rPr>
          <w:b/>
          <w:sz w:val="18"/>
          <w:szCs w:val="18"/>
          <w:lang w:val="sr-Cyrl-RS"/>
        </w:rPr>
        <w:t xml:space="preserve">10.1.    </w:t>
      </w:r>
      <w:r w:rsidR="007D4E2F" w:rsidRPr="00646996">
        <w:rPr>
          <w:b/>
          <w:sz w:val="18"/>
          <w:szCs w:val="18"/>
          <w:u w:val="single"/>
        </w:rPr>
        <w:t>ПОДАЦИ О ПРЕУЗИМАЊУ ДОКУМЕНТАЦИЈЕ У ЕЛЕКТРОНСКОЈ ФОРМИ</w:t>
      </w:r>
      <w:r w:rsidR="007D4E2F" w:rsidRPr="00646996">
        <w:rPr>
          <w:sz w:val="18"/>
          <w:szCs w:val="18"/>
        </w:rPr>
        <w:t xml:space="preserve"> </w:t>
      </w:r>
    </w:p>
    <w:p w:rsidR="00DB122B" w:rsidRPr="00646996" w:rsidRDefault="007D4E2F" w:rsidP="00EB1827">
      <w:pPr>
        <w:pStyle w:val="ListParagraph"/>
        <w:ind w:left="1134"/>
        <w:jc w:val="both"/>
        <w:rPr>
          <w:sz w:val="18"/>
          <w:szCs w:val="18"/>
        </w:rPr>
      </w:pPr>
      <w:r w:rsidRPr="00646996">
        <w:rPr>
          <w:sz w:val="18"/>
          <w:szCs w:val="18"/>
        </w:rPr>
        <w:t xml:space="preserve">Текст конкурса, образац пријаве и Правилник могу се преузети на веб-сајту Покрајинског секретаријата за пољоривреду, водопривреду и шумарство АП Војводине: </w:t>
      </w:r>
      <w:hyperlink r:id="rId5" w:history="1">
        <w:r w:rsidR="00646996" w:rsidRPr="00646996">
          <w:rPr>
            <w:rStyle w:val="Hyperlink"/>
            <w:sz w:val="18"/>
            <w:szCs w:val="18"/>
          </w:rPr>
          <w:t>www.psp.vojvodina.gov.rs</w:t>
        </w:r>
      </w:hyperlink>
      <w:r w:rsidRPr="00646996">
        <w:rPr>
          <w:sz w:val="18"/>
          <w:szCs w:val="18"/>
        </w:rPr>
        <w:t>.</w:t>
      </w:r>
    </w:p>
    <w:p w:rsidR="00646996" w:rsidRDefault="00646996" w:rsidP="00646996">
      <w:pPr>
        <w:pStyle w:val="ListParagraph"/>
        <w:ind w:left="1134"/>
        <w:jc w:val="right"/>
        <w:rPr>
          <w:sz w:val="18"/>
          <w:szCs w:val="18"/>
        </w:rPr>
      </w:pPr>
    </w:p>
    <w:p w:rsidR="00646996" w:rsidRDefault="00646996" w:rsidP="00646996">
      <w:pPr>
        <w:pStyle w:val="ListParagraph"/>
        <w:ind w:left="1134"/>
        <w:jc w:val="right"/>
        <w:rPr>
          <w:sz w:val="18"/>
          <w:szCs w:val="18"/>
        </w:rPr>
      </w:pPr>
    </w:p>
    <w:p w:rsidR="00646996" w:rsidRDefault="00646996" w:rsidP="00646996">
      <w:pPr>
        <w:pStyle w:val="ListParagraph"/>
        <w:ind w:left="1134"/>
        <w:jc w:val="right"/>
        <w:rPr>
          <w:sz w:val="18"/>
          <w:szCs w:val="18"/>
        </w:rPr>
      </w:pPr>
    </w:p>
    <w:p w:rsidR="00E602F3" w:rsidRDefault="00E602F3" w:rsidP="00E602F3">
      <w:pPr>
        <w:pStyle w:val="NoSpacing"/>
        <w:rPr>
          <w:noProof/>
          <w:lang w:val="sr-Cyrl-RS"/>
        </w:rPr>
      </w:pPr>
      <w:r>
        <w:rPr>
          <w:noProof/>
          <w:lang w:val="sr-Cyrl-RS"/>
        </w:rPr>
        <w:t xml:space="preserve">Посл. број: </w:t>
      </w:r>
      <w:r w:rsidRPr="001B325B">
        <w:rPr>
          <w:noProof/>
        </w:rPr>
        <w:t>104-401-198/2022-03</w:t>
      </w:r>
      <w:r>
        <w:rPr>
          <w:noProof/>
        </w:rPr>
        <w:t xml:space="preserve"> </w:t>
      </w:r>
    </w:p>
    <w:p w:rsidR="00E602F3" w:rsidRDefault="00E602F3" w:rsidP="00E602F3">
      <w:pPr>
        <w:pStyle w:val="NoSpacing"/>
        <w:rPr>
          <w:noProof/>
        </w:rPr>
      </w:pPr>
      <w:r>
        <w:rPr>
          <w:noProof/>
          <w:lang w:val="sr-Cyrl-RS"/>
        </w:rPr>
        <w:t>Дана: 18.01.2022. године</w:t>
      </w:r>
      <w:r>
        <w:rPr>
          <w:noProof/>
        </w:rPr>
        <w:t xml:space="preserve">              </w:t>
      </w:r>
    </w:p>
    <w:p w:rsidR="00646996" w:rsidRDefault="00646996" w:rsidP="00646996">
      <w:pPr>
        <w:pStyle w:val="ListParagraph"/>
        <w:ind w:left="1134"/>
        <w:jc w:val="right"/>
        <w:rPr>
          <w:sz w:val="18"/>
          <w:szCs w:val="18"/>
        </w:rPr>
      </w:pPr>
    </w:p>
    <w:sectPr w:rsidR="00646996" w:rsidSect="00EB1827">
      <w:pgSz w:w="11906" w:h="16838"/>
      <w:pgMar w:top="1417"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419FF"/>
    <w:multiLevelType w:val="hybridMultilevel"/>
    <w:tmpl w:val="E77C436E"/>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 w15:restartNumberingAfterBreak="0">
    <w:nsid w:val="16F56657"/>
    <w:multiLevelType w:val="multilevel"/>
    <w:tmpl w:val="2DB02284"/>
    <w:lvl w:ilvl="0">
      <w:start w:val="1"/>
      <w:numFmt w:val="decimal"/>
      <w:lvlText w:val="%1."/>
      <w:lvlJc w:val="left"/>
      <w:pPr>
        <w:ind w:left="785" w:hanging="360"/>
      </w:pPr>
      <w:rPr>
        <w:rFonts w:hint="default"/>
      </w:rPr>
    </w:lvl>
    <w:lvl w:ilvl="1">
      <w:start w:val="1"/>
      <w:numFmt w:val="decimal"/>
      <w:isLgl/>
      <w:lvlText w:val="%1.%2."/>
      <w:lvlJc w:val="left"/>
      <w:pPr>
        <w:ind w:left="1263" w:hanging="510"/>
      </w:pPr>
      <w:rPr>
        <w:rFonts w:hint="default"/>
        <w:b/>
        <w:u w:val="single"/>
      </w:rPr>
    </w:lvl>
    <w:lvl w:ilvl="2">
      <w:start w:val="1"/>
      <w:numFmt w:val="decimal"/>
      <w:isLgl/>
      <w:lvlText w:val="%1.%2.%3."/>
      <w:lvlJc w:val="left"/>
      <w:pPr>
        <w:ind w:left="1506" w:hanging="720"/>
      </w:pPr>
      <w:rPr>
        <w:rFonts w:hint="default"/>
        <w:b/>
        <w:u w:val="single"/>
      </w:rPr>
    </w:lvl>
    <w:lvl w:ilvl="3">
      <w:start w:val="1"/>
      <w:numFmt w:val="decimal"/>
      <w:isLgl/>
      <w:lvlText w:val="%1.%2.%3.%4."/>
      <w:lvlJc w:val="left"/>
      <w:pPr>
        <w:ind w:left="1539" w:hanging="720"/>
      </w:pPr>
      <w:rPr>
        <w:rFonts w:hint="default"/>
        <w:b/>
        <w:u w:val="single"/>
      </w:rPr>
    </w:lvl>
    <w:lvl w:ilvl="4">
      <w:start w:val="1"/>
      <w:numFmt w:val="decimal"/>
      <w:isLgl/>
      <w:lvlText w:val="%1.%2.%3.%4.%5."/>
      <w:lvlJc w:val="left"/>
      <w:pPr>
        <w:ind w:left="1932" w:hanging="1080"/>
      </w:pPr>
      <w:rPr>
        <w:rFonts w:hint="default"/>
        <w:b/>
        <w:u w:val="single"/>
      </w:rPr>
    </w:lvl>
    <w:lvl w:ilvl="5">
      <w:start w:val="1"/>
      <w:numFmt w:val="decimal"/>
      <w:isLgl/>
      <w:lvlText w:val="%1.%2.%3.%4.%5.%6."/>
      <w:lvlJc w:val="left"/>
      <w:pPr>
        <w:ind w:left="1965" w:hanging="1080"/>
      </w:pPr>
      <w:rPr>
        <w:rFonts w:hint="default"/>
        <w:b/>
        <w:u w:val="single"/>
      </w:rPr>
    </w:lvl>
    <w:lvl w:ilvl="6">
      <w:start w:val="1"/>
      <w:numFmt w:val="decimal"/>
      <w:isLgl/>
      <w:lvlText w:val="%1.%2.%3.%4.%5.%6.%7."/>
      <w:lvlJc w:val="left"/>
      <w:pPr>
        <w:ind w:left="2358" w:hanging="1440"/>
      </w:pPr>
      <w:rPr>
        <w:rFonts w:hint="default"/>
        <w:b/>
        <w:u w:val="single"/>
      </w:rPr>
    </w:lvl>
    <w:lvl w:ilvl="7">
      <w:start w:val="1"/>
      <w:numFmt w:val="decimal"/>
      <w:isLgl/>
      <w:lvlText w:val="%1.%2.%3.%4.%5.%6.%7.%8."/>
      <w:lvlJc w:val="left"/>
      <w:pPr>
        <w:ind w:left="2391" w:hanging="1440"/>
      </w:pPr>
      <w:rPr>
        <w:rFonts w:hint="default"/>
        <w:b/>
        <w:u w:val="single"/>
      </w:rPr>
    </w:lvl>
    <w:lvl w:ilvl="8">
      <w:start w:val="1"/>
      <w:numFmt w:val="decimal"/>
      <w:isLgl/>
      <w:lvlText w:val="%1.%2.%3.%4.%5.%6.%7.%8.%9."/>
      <w:lvlJc w:val="left"/>
      <w:pPr>
        <w:ind w:left="2784" w:hanging="1800"/>
      </w:pPr>
      <w:rPr>
        <w:rFonts w:hint="default"/>
        <w:b/>
        <w:u w:val="single"/>
      </w:rPr>
    </w:lvl>
  </w:abstractNum>
  <w:abstractNum w:abstractNumId="2" w15:restartNumberingAfterBreak="0">
    <w:nsid w:val="32C61DE1"/>
    <w:multiLevelType w:val="hybridMultilevel"/>
    <w:tmpl w:val="BD2A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667AC"/>
    <w:multiLevelType w:val="hybridMultilevel"/>
    <w:tmpl w:val="F6908044"/>
    <w:lvl w:ilvl="0" w:tplc="241A0001">
      <w:start w:val="1"/>
      <w:numFmt w:val="bullet"/>
      <w:lvlText w:val=""/>
      <w:lvlJc w:val="left"/>
      <w:pPr>
        <w:ind w:left="1845" w:hanging="360"/>
      </w:pPr>
      <w:rPr>
        <w:rFonts w:ascii="Symbol" w:hAnsi="Symbol" w:hint="default"/>
      </w:rPr>
    </w:lvl>
    <w:lvl w:ilvl="1" w:tplc="241A0003" w:tentative="1">
      <w:start w:val="1"/>
      <w:numFmt w:val="bullet"/>
      <w:lvlText w:val="o"/>
      <w:lvlJc w:val="left"/>
      <w:pPr>
        <w:ind w:left="2565" w:hanging="360"/>
      </w:pPr>
      <w:rPr>
        <w:rFonts w:ascii="Courier New" w:hAnsi="Courier New" w:cs="Courier New" w:hint="default"/>
      </w:rPr>
    </w:lvl>
    <w:lvl w:ilvl="2" w:tplc="241A0005" w:tentative="1">
      <w:start w:val="1"/>
      <w:numFmt w:val="bullet"/>
      <w:lvlText w:val=""/>
      <w:lvlJc w:val="left"/>
      <w:pPr>
        <w:ind w:left="3285" w:hanging="360"/>
      </w:pPr>
      <w:rPr>
        <w:rFonts w:ascii="Wingdings" w:hAnsi="Wingdings" w:hint="default"/>
      </w:rPr>
    </w:lvl>
    <w:lvl w:ilvl="3" w:tplc="241A0001" w:tentative="1">
      <w:start w:val="1"/>
      <w:numFmt w:val="bullet"/>
      <w:lvlText w:val=""/>
      <w:lvlJc w:val="left"/>
      <w:pPr>
        <w:ind w:left="4005" w:hanging="360"/>
      </w:pPr>
      <w:rPr>
        <w:rFonts w:ascii="Symbol" w:hAnsi="Symbol" w:hint="default"/>
      </w:rPr>
    </w:lvl>
    <w:lvl w:ilvl="4" w:tplc="241A0003" w:tentative="1">
      <w:start w:val="1"/>
      <w:numFmt w:val="bullet"/>
      <w:lvlText w:val="o"/>
      <w:lvlJc w:val="left"/>
      <w:pPr>
        <w:ind w:left="4725" w:hanging="360"/>
      </w:pPr>
      <w:rPr>
        <w:rFonts w:ascii="Courier New" w:hAnsi="Courier New" w:cs="Courier New" w:hint="default"/>
      </w:rPr>
    </w:lvl>
    <w:lvl w:ilvl="5" w:tplc="241A0005" w:tentative="1">
      <w:start w:val="1"/>
      <w:numFmt w:val="bullet"/>
      <w:lvlText w:val=""/>
      <w:lvlJc w:val="left"/>
      <w:pPr>
        <w:ind w:left="5445" w:hanging="360"/>
      </w:pPr>
      <w:rPr>
        <w:rFonts w:ascii="Wingdings" w:hAnsi="Wingdings" w:hint="default"/>
      </w:rPr>
    </w:lvl>
    <w:lvl w:ilvl="6" w:tplc="241A0001" w:tentative="1">
      <w:start w:val="1"/>
      <w:numFmt w:val="bullet"/>
      <w:lvlText w:val=""/>
      <w:lvlJc w:val="left"/>
      <w:pPr>
        <w:ind w:left="6165" w:hanging="360"/>
      </w:pPr>
      <w:rPr>
        <w:rFonts w:ascii="Symbol" w:hAnsi="Symbol" w:hint="default"/>
      </w:rPr>
    </w:lvl>
    <w:lvl w:ilvl="7" w:tplc="241A0003" w:tentative="1">
      <w:start w:val="1"/>
      <w:numFmt w:val="bullet"/>
      <w:lvlText w:val="o"/>
      <w:lvlJc w:val="left"/>
      <w:pPr>
        <w:ind w:left="6885" w:hanging="360"/>
      </w:pPr>
      <w:rPr>
        <w:rFonts w:ascii="Courier New" w:hAnsi="Courier New" w:cs="Courier New" w:hint="default"/>
      </w:rPr>
    </w:lvl>
    <w:lvl w:ilvl="8" w:tplc="241A0005" w:tentative="1">
      <w:start w:val="1"/>
      <w:numFmt w:val="bullet"/>
      <w:lvlText w:val=""/>
      <w:lvlJc w:val="left"/>
      <w:pPr>
        <w:ind w:left="7605" w:hanging="360"/>
      </w:pPr>
      <w:rPr>
        <w:rFonts w:ascii="Wingdings" w:hAnsi="Wingdings" w:hint="default"/>
      </w:rPr>
    </w:lvl>
  </w:abstractNum>
  <w:abstractNum w:abstractNumId="4" w15:restartNumberingAfterBreak="0">
    <w:nsid w:val="3F670DEC"/>
    <w:multiLevelType w:val="hybridMultilevel"/>
    <w:tmpl w:val="114CD59A"/>
    <w:lvl w:ilvl="0" w:tplc="B5DAFE3C">
      <w:start w:val="1"/>
      <w:numFmt w:val="decimal"/>
      <w:lvlText w:val="%1."/>
      <w:lvlJc w:val="left"/>
      <w:pPr>
        <w:ind w:left="1125" w:hanging="360"/>
      </w:pPr>
      <w:rPr>
        <w:rFonts w:hint="default"/>
      </w:rPr>
    </w:lvl>
    <w:lvl w:ilvl="1" w:tplc="241A0019" w:tentative="1">
      <w:start w:val="1"/>
      <w:numFmt w:val="lowerLetter"/>
      <w:lvlText w:val="%2."/>
      <w:lvlJc w:val="left"/>
      <w:pPr>
        <w:ind w:left="1845" w:hanging="360"/>
      </w:pPr>
    </w:lvl>
    <w:lvl w:ilvl="2" w:tplc="241A001B" w:tentative="1">
      <w:start w:val="1"/>
      <w:numFmt w:val="lowerRoman"/>
      <w:lvlText w:val="%3."/>
      <w:lvlJc w:val="right"/>
      <w:pPr>
        <w:ind w:left="2565" w:hanging="180"/>
      </w:pPr>
    </w:lvl>
    <w:lvl w:ilvl="3" w:tplc="241A000F" w:tentative="1">
      <w:start w:val="1"/>
      <w:numFmt w:val="decimal"/>
      <w:lvlText w:val="%4."/>
      <w:lvlJc w:val="left"/>
      <w:pPr>
        <w:ind w:left="3285" w:hanging="360"/>
      </w:pPr>
    </w:lvl>
    <w:lvl w:ilvl="4" w:tplc="241A0019" w:tentative="1">
      <w:start w:val="1"/>
      <w:numFmt w:val="lowerLetter"/>
      <w:lvlText w:val="%5."/>
      <w:lvlJc w:val="left"/>
      <w:pPr>
        <w:ind w:left="4005" w:hanging="360"/>
      </w:pPr>
    </w:lvl>
    <w:lvl w:ilvl="5" w:tplc="241A001B" w:tentative="1">
      <w:start w:val="1"/>
      <w:numFmt w:val="lowerRoman"/>
      <w:lvlText w:val="%6."/>
      <w:lvlJc w:val="right"/>
      <w:pPr>
        <w:ind w:left="4725" w:hanging="180"/>
      </w:pPr>
    </w:lvl>
    <w:lvl w:ilvl="6" w:tplc="241A000F" w:tentative="1">
      <w:start w:val="1"/>
      <w:numFmt w:val="decimal"/>
      <w:lvlText w:val="%7."/>
      <w:lvlJc w:val="left"/>
      <w:pPr>
        <w:ind w:left="5445" w:hanging="360"/>
      </w:pPr>
    </w:lvl>
    <w:lvl w:ilvl="7" w:tplc="241A0019" w:tentative="1">
      <w:start w:val="1"/>
      <w:numFmt w:val="lowerLetter"/>
      <w:lvlText w:val="%8."/>
      <w:lvlJc w:val="left"/>
      <w:pPr>
        <w:ind w:left="6165" w:hanging="360"/>
      </w:pPr>
    </w:lvl>
    <w:lvl w:ilvl="8" w:tplc="241A001B" w:tentative="1">
      <w:start w:val="1"/>
      <w:numFmt w:val="lowerRoman"/>
      <w:lvlText w:val="%9."/>
      <w:lvlJc w:val="right"/>
      <w:pPr>
        <w:ind w:left="6885" w:hanging="180"/>
      </w:pPr>
    </w:lvl>
  </w:abstractNum>
  <w:abstractNum w:abstractNumId="5" w15:restartNumberingAfterBreak="0">
    <w:nsid w:val="4C2A2B37"/>
    <w:multiLevelType w:val="hybridMultilevel"/>
    <w:tmpl w:val="30545330"/>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54CB38A8"/>
    <w:multiLevelType w:val="multilevel"/>
    <w:tmpl w:val="2DB02284"/>
    <w:lvl w:ilvl="0">
      <w:start w:val="1"/>
      <w:numFmt w:val="decimal"/>
      <w:lvlText w:val="%1."/>
      <w:lvlJc w:val="left"/>
      <w:pPr>
        <w:ind w:left="785" w:hanging="360"/>
      </w:pPr>
      <w:rPr>
        <w:rFonts w:hint="default"/>
      </w:rPr>
    </w:lvl>
    <w:lvl w:ilvl="1">
      <w:start w:val="1"/>
      <w:numFmt w:val="decimal"/>
      <w:isLgl/>
      <w:lvlText w:val="%1.%2."/>
      <w:lvlJc w:val="left"/>
      <w:pPr>
        <w:ind w:left="1263" w:hanging="510"/>
      </w:pPr>
      <w:rPr>
        <w:rFonts w:hint="default"/>
        <w:b/>
        <w:u w:val="single"/>
      </w:rPr>
    </w:lvl>
    <w:lvl w:ilvl="2">
      <w:start w:val="1"/>
      <w:numFmt w:val="decimal"/>
      <w:isLgl/>
      <w:lvlText w:val="%1.%2.%3."/>
      <w:lvlJc w:val="left"/>
      <w:pPr>
        <w:ind w:left="1506" w:hanging="720"/>
      </w:pPr>
      <w:rPr>
        <w:rFonts w:hint="default"/>
        <w:b/>
        <w:u w:val="single"/>
      </w:rPr>
    </w:lvl>
    <w:lvl w:ilvl="3">
      <w:start w:val="1"/>
      <w:numFmt w:val="decimal"/>
      <w:isLgl/>
      <w:lvlText w:val="%1.%2.%3.%4."/>
      <w:lvlJc w:val="left"/>
      <w:pPr>
        <w:ind w:left="1539" w:hanging="720"/>
      </w:pPr>
      <w:rPr>
        <w:rFonts w:hint="default"/>
        <w:b/>
        <w:u w:val="single"/>
      </w:rPr>
    </w:lvl>
    <w:lvl w:ilvl="4">
      <w:start w:val="1"/>
      <w:numFmt w:val="decimal"/>
      <w:isLgl/>
      <w:lvlText w:val="%1.%2.%3.%4.%5."/>
      <w:lvlJc w:val="left"/>
      <w:pPr>
        <w:ind w:left="1932" w:hanging="1080"/>
      </w:pPr>
      <w:rPr>
        <w:rFonts w:hint="default"/>
        <w:b/>
        <w:u w:val="single"/>
      </w:rPr>
    </w:lvl>
    <w:lvl w:ilvl="5">
      <w:start w:val="1"/>
      <w:numFmt w:val="decimal"/>
      <w:isLgl/>
      <w:lvlText w:val="%1.%2.%3.%4.%5.%6."/>
      <w:lvlJc w:val="left"/>
      <w:pPr>
        <w:ind w:left="1965" w:hanging="1080"/>
      </w:pPr>
      <w:rPr>
        <w:rFonts w:hint="default"/>
        <w:b/>
        <w:u w:val="single"/>
      </w:rPr>
    </w:lvl>
    <w:lvl w:ilvl="6">
      <w:start w:val="1"/>
      <w:numFmt w:val="decimal"/>
      <w:isLgl/>
      <w:lvlText w:val="%1.%2.%3.%4.%5.%6.%7."/>
      <w:lvlJc w:val="left"/>
      <w:pPr>
        <w:ind w:left="2358" w:hanging="1440"/>
      </w:pPr>
      <w:rPr>
        <w:rFonts w:hint="default"/>
        <w:b/>
        <w:u w:val="single"/>
      </w:rPr>
    </w:lvl>
    <w:lvl w:ilvl="7">
      <w:start w:val="1"/>
      <w:numFmt w:val="decimal"/>
      <w:isLgl/>
      <w:lvlText w:val="%1.%2.%3.%4.%5.%6.%7.%8."/>
      <w:lvlJc w:val="left"/>
      <w:pPr>
        <w:ind w:left="2391" w:hanging="1440"/>
      </w:pPr>
      <w:rPr>
        <w:rFonts w:hint="default"/>
        <w:b/>
        <w:u w:val="single"/>
      </w:rPr>
    </w:lvl>
    <w:lvl w:ilvl="8">
      <w:start w:val="1"/>
      <w:numFmt w:val="decimal"/>
      <w:isLgl/>
      <w:lvlText w:val="%1.%2.%3.%4.%5.%6.%7.%8.%9."/>
      <w:lvlJc w:val="left"/>
      <w:pPr>
        <w:ind w:left="2784" w:hanging="1800"/>
      </w:pPr>
      <w:rPr>
        <w:rFonts w:hint="default"/>
        <w:b/>
        <w:u w:val="single"/>
      </w:rPr>
    </w:lvl>
  </w:abstractNum>
  <w:abstractNum w:abstractNumId="7" w15:restartNumberingAfterBreak="0">
    <w:nsid w:val="56F945BB"/>
    <w:multiLevelType w:val="hybridMultilevel"/>
    <w:tmpl w:val="BD2A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48789C"/>
    <w:multiLevelType w:val="hybridMultilevel"/>
    <w:tmpl w:val="1ECCD2A4"/>
    <w:lvl w:ilvl="0" w:tplc="241A000F">
      <w:start w:val="1"/>
      <w:numFmt w:val="decimal"/>
      <w:lvlText w:val="%1."/>
      <w:lvlJc w:val="left"/>
      <w:pPr>
        <w:ind w:left="720" w:hanging="360"/>
      </w:pPr>
      <w:rPr>
        <w:rFonts w:hint="default"/>
      </w:rPr>
    </w:lvl>
    <w:lvl w:ilvl="1" w:tplc="52EA70F0">
      <w:numFmt w:val="bullet"/>
      <w:lvlText w:val=""/>
      <w:lvlJc w:val="left"/>
      <w:pPr>
        <w:ind w:left="1440" w:hanging="360"/>
      </w:pPr>
      <w:rPr>
        <w:rFonts w:ascii="Symbol" w:eastAsiaTheme="minorHAnsi" w:hAnsi="Symbol" w:cstheme="minorBidi"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7"/>
  </w:num>
  <w:num w:numId="5">
    <w:abstractNumId w:val="2"/>
  </w:num>
  <w:num w:numId="6">
    <w:abstractNumId w:val="6"/>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2F"/>
    <w:rsid w:val="000210E1"/>
    <w:rsid w:val="00024784"/>
    <w:rsid w:val="00027754"/>
    <w:rsid w:val="00034880"/>
    <w:rsid w:val="00066229"/>
    <w:rsid w:val="00075EAA"/>
    <w:rsid w:val="000A14D9"/>
    <w:rsid w:val="000D3539"/>
    <w:rsid w:val="001101CA"/>
    <w:rsid w:val="00133E22"/>
    <w:rsid w:val="00141ABF"/>
    <w:rsid w:val="00153804"/>
    <w:rsid w:val="001A7E4C"/>
    <w:rsid w:val="002164FA"/>
    <w:rsid w:val="002D70AB"/>
    <w:rsid w:val="002F3B86"/>
    <w:rsid w:val="003516B8"/>
    <w:rsid w:val="003A7564"/>
    <w:rsid w:val="004475A4"/>
    <w:rsid w:val="00462ADA"/>
    <w:rsid w:val="0048756B"/>
    <w:rsid w:val="004C582A"/>
    <w:rsid w:val="004D20A0"/>
    <w:rsid w:val="00564D1A"/>
    <w:rsid w:val="00570483"/>
    <w:rsid w:val="00574D38"/>
    <w:rsid w:val="005B541C"/>
    <w:rsid w:val="005C2ABB"/>
    <w:rsid w:val="00601588"/>
    <w:rsid w:val="00627D0E"/>
    <w:rsid w:val="00646996"/>
    <w:rsid w:val="00673517"/>
    <w:rsid w:val="006A3698"/>
    <w:rsid w:val="006D3F57"/>
    <w:rsid w:val="006F5236"/>
    <w:rsid w:val="007148AC"/>
    <w:rsid w:val="00723536"/>
    <w:rsid w:val="0076007C"/>
    <w:rsid w:val="00787441"/>
    <w:rsid w:val="00797054"/>
    <w:rsid w:val="007C21ED"/>
    <w:rsid w:val="007D4E2F"/>
    <w:rsid w:val="00833396"/>
    <w:rsid w:val="008367C2"/>
    <w:rsid w:val="008F5FD7"/>
    <w:rsid w:val="008F79AD"/>
    <w:rsid w:val="00903733"/>
    <w:rsid w:val="0097496A"/>
    <w:rsid w:val="009E1CB6"/>
    <w:rsid w:val="009F3E57"/>
    <w:rsid w:val="00A50660"/>
    <w:rsid w:val="00B050C2"/>
    <w:rsid w:val="00B845C6"/>
    <w:rsid w:val="00C219D0"/>
    <w:rsid w:val="00C33BD2"/>
    <w:rsid w:val="00C34DF4"/>
    <w:rsid w:val="00C36BCF"/>
    <w:rsid w:val="00C70BDA"/>
    <w:rsid w:val="00C75202"/>
    <w:rsid w:val="00CC7330"/>
    <w:rsid w:val="00CE5A9A"/>
    <w:rsid w:val="00D12F5C"/>
    <w:rsid w:val="00D50734"/>
    <w:rsid w:val="00DB122B"/>
    <w:rsid w:val="00DE6C17"/>
    <w:rsid w:val="00DF566C"/>
    <w:rsid w:val="00E45E6B"/>
    <w:rsid w:val="00E602F3"/>
    <w:rsid w:val="00E72901"/>
    <w:rsid w:val="00E774D4"/>
    <w:rsid w:val="00E8573E"/>
    <w:rsid w:val="00E85840"/>
    <w:rsid w:val="00EB1827"/>
    <w:rsid w:val="00EC5806"/>
    <w:rsid w:val="00EE42B8"/>
    <w:rsid w:val="00EF0AB5"/>
    <w:rsid w:val="00F53BD4"/>
    <w:rsid w:val="00FA05F4"/>
    <w:rsid w:val="00FC111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30AF3-D033-4225-A2CA-3CBC33C1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E2F"/>
    <w:pPr>
      <w:ind w:left="720"/>
      <w:contextualSpacing/>
    </w:pPr>
  </w:style>
  <w:style w:type="table" w:customStyle="1" w:styleId="Tabela77">
    <w:name w:val="Tabela77"/>
    <w:uiPriority w:val="99"/>
    <w:rsid w:val="00C36BCF"/>
    <w:rPr>
      <w:rFonts w:ascii="Times New Roman" w:eastAsia="Times New Roman" w:hAnsi="Times New Roman" w:cs="Times New Roman"/>
      <w:sz w:val="20"/>
      <w:szCs w:val="20"/>
      <w:lang w:val="en-US" w:eastAsia="sr-Latn-R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tcPr>
      <w:shd w:val="clear" w:color="auto" w:fill="FFFFFF"/>
    </w:tcPr>
    <w:tblStylePr w:type="firstRow">
      <w:tblPr/>
      <w:tcPr>
        <w:shd w:val="clear" w:color="auto" w:fill="FFFFFF"/>
      </w:tcPr>
    </w:tblStylePr>
  </w:style>
  <w:style w:type="character" w:styleId="FootnoteReference">
    <w:name w:val="footnote reference"/>
    <w:semiHidden/>
    <w:unhideWhenUsed/>
    <w:rsid w:val="00E45E6B"/>
    <w:rPr>
      <w:vertAlign w:val="superscript"/>
    </w:rPr>
  </w:style>
  <w:style w:type="paragraph" w:styleId="BalloonText">
    <w:name w:val="Balloon Text"/>
    <w:basedOn w:val="Normal"/>
    <w:link w:val="BalloonTextChar"/>
    <w:uiPriority w:val="99"/>
    <w:semiHidden/>
    <w:unhideWhenUsed/>
    <w:rsid w:val="004C5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82A"/>
    <w:rPr>
      <w:rFonts w:ascii="Segoe UI" w:hAnsi="Segoe UI" w:cs="Segoe UI"/>
      <w:sz w:val="18"/>
      <w:szCs w:val="18"/>
    </w:rPr>
  </w:style>
  <w:style w:type="table" w:customStyle="1" w:styleId="Tabela771">
    <w:name w:val="Tabela771"/>
    <w:uiPriority w:val="99"/>
    <w:rsid w:val="00D12F5C"/>
    <w:rPr>
      <w:rFonts w:ascii="Times New Roman" w:eastAsia="Times New Roman" w:hAnsi="Times New Roman" w:cs="Times New Roman"/>
      <w:sz w:val="20"/>
      <w:szCs w:val="20"/>
      <w:lang w:val="en-US" w:eastAsia="sr-Latn-R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tcPr>
      <w:shd w:val="clear" w:color="auto" w:fill="FFFFFF"/>
    </w:tcPr>
  </w:style>
  <w:style w:type="character" w:styleId="Hyperlink">
    <w:name w:val="Hyperlink"/>
    <w:basedOn w:val="DefaultParagraphFont"/>
    <w:uiPriority w:val="99"/>
    <w:unhideWhenUsed/>
    <w:rsid w:val="00646996"/>
    <w:rPr>
      <w:color w:val="0563C1" w:themeColor="hyperlink"/>
      <w:u w:val="single"/>
    </w:rPr>
  </w:style>
  <w:style w:type="character" w:styleId="CommentReference">
    <w:name w:val="annotation reference"/>
    <w:basedOn w:val="DefaultParagraphFont"/>
    <w:uiPriority w:val="99"/>
    <w:semiHidden/>
    <w:unhideWhenUsed/>
    <w:rsid w:val="002D70AB"/>
    <w:rPr>
      <w:sz w:val="16"/>
      <w:szCs w:val="16"/>
    </w:rPr>
  </w:style>
  <w:style w:type="paragraph" w:styleId="CommentText">
    <w:name w:val="annotation text"/>
    <w:basedOn w:val="Normal"/>
    <w:link w:val="CommentTextChar"/>
    <w:uiPriority w:val="99"/>
    <w:semiHidden/>
    <w:unhideWhenUsed/>
    <w:rsid w:val="002D70AB"/>
    <w:pPr>
      <w:spacing w:line="240" w:lineRule="auto"/>
    </w:pPr>
    <w:rPr>
      <w:sz w:val="20"/>
      <w:szCs w:val="20"/>
    </w:rPr>
  </w:style>
  <w:style w:type="character" w:customStyle="1" w:styleId="CommentTextChar">
    <w:name w:val="Comment Text Char"/>
    <w:basedOn w:val="DefaultParagraphFont"/>
    <w:link w:val="CommentText"/>
    <w:uiPriority w:val="99"/>
    <w:semiHidden/>
    <w:rsid w:val="002D70AB"/>
    <w:rPr>
      <w:sz w:val="20"/>
      <w:szCs w:val="20"/>
    </w:rPr>
  </w:style>
  <w:style w:type="paragraph" w:styleId="CommentSubject">
    <w:name w:val="annotation subject"/>
    <w:basedOn w:val="CommentText"/>
    <w:next w:val="CommentText"/>
    <w:link w:val="CommentSubjectChar"/>
    <w:uiPriority w:val="99"/>
    <w:semiHidden/>
    <w:unhideWhenUsed/>
    <w:rsid w:val="002D70AB"/>
    <w:rPr>
      <w:b/>
      <w:bCs/>
    </w:rPr>
  </w:style>
  <w:style w:type="character" w:customStyle="1" w:styleId="CommentSubjectChar">
    <w:name w:val="Comment Subject Char"/>
    <w:basedOn w:val="CommentTextChar"/>
    <w:link w:val="CommentSubject"/>
    <w:uiPriority w:val="99"/>
    <w:semiHidden/>
    <w:rsid w:val="002D70AB"/>
    <w:rPr>
      <w:b/>
      <w:bCs/>
      <w:sz w:val="20"/>
      <w:szCs w:val="20"/>
    </w:rPr>
  </w:style>
  <w:style w:type="table" w:styleId="TableGrid">
    <w:name w:val="Table Grid"/>
    <w:basedOn w:val="TableNormal"/>
    <w:uiPriority w:val="59"/>
    <w:rsid w:val="0006622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0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p.vojvodina.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Strugar</dc:creator>
  <cp:lastModifiedBy>Ljiljana Petrovic</cp:lastModifiedBy>
  <cp:revision>2</cp:revision>
  <cp:lastPrinted>2021-11-16T09:41:00Z</cp:lastPrinted>
  <dcterms:created xsi:type="dcterms:W3CDTF">2022-01-18T12:49:00Z</dcterms:created>
  <dcterms:modified xsi:type="dcterms:W3CDTF">2022-01-18T12:49:00Z</dcterms:modified>
</cp:coreProperties>
</file>