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66C4F" w14:textId="69DBE6C7" w:rsidR="0056312F" w:rsidRPr="00FA3787" w:rsidRDefault="00FF5E9F" w:rsidP="00FA3787">
      <w:pPr>
        <w:widowControl/>
        <w:autoSpaceDE/>
        <w:autoSpaceDN/>
        <w:adjustRightInd/>
        <w:ind w:firstLine="851"/>
        <w:jc w:val="both"/>
        <w:rPr>
          <w:rFonts w:ascii="Calibri" w:eastAsia="Times New Roman" w:hAnsi="Calibri" w:cs="Calibri"/>
          <w:noProof/>
          <w:sz w:val="20"/>
          <w:szCs w:val="20"/>
          <w:lang w:val="sr-Cyrl-RS" w:eastAsia="en-US"/>
        </w:rPr>
      </w:pPr>
      <w:bookmarkStart w:id="0" w:name="_GoBack"/>
      <w:bookmarkEnd w:id="0"/>
      <w:r w:rsidRPr="00D66B23">
        <w:rPr>
          <w:rFonts w:asciiTheme="minorHAnsi" w:hAnsiTheme="minorHAnsi"/>
          <w:color w:val="000000"/>
          <w:sz w:val="20"/>
          <w:szCs w:val="20"/>
          <w:lang w:val="sr-Cyrl-CS"/>
        </w:rPr>
        <w:t>На основу чл. 1</w:t>
      </w:r>
      <w:r w:rsidRPr="00D66B23">
        <w:rPr>
          <w:rFonts w:asciiTheme="minorHAnsi" w:hAnsiTheme="minorHAnsi"/>
          <w:color w:val="000000"/>
          <w:sz w:val="20"/>
          <w:szCs w:val="20"/>
          <w:lang w:val="en-US"/>
        </w:rPr>
        <w:t>1</w:t>
      </w:r>
      <w:r>
        <w:rPr>
          <w:rFonts w:asciiTheme="minorHAnsi" w:hAnsiTheme="minorHAnsi"/>
          <w:color w:val="000000"/>
          <w:sz w:val="20"/>
          <w:szCs w:val="20"/>
          <w:lang w:val="sr-Cyrl-CS"/>
        </w:rPr>
        <w:t>.,</w:t>
      </w:r>
      <w:r w:rsidRPr="00D66B23">
        <w:rPr>
          <w:rFonts w:asciiTheme="minorHAnsi" w:hAnsiTheme="minorHAnsi"/>
          <w:color w:val="000000"/>
          <w:sz w:val="20"/>
          <w:szCs w:val="20"/>
          <w:lang w:val="sr-Cyrl-CS"/>
        </w:rPr>
        <w:t xml:space="preserve"> 22.</w:t>
      </w:r>
      <w:r w:rsidRPr="00D66B23">
        <w:rPr>
          <w:rFonts w:asciiTheme="minorHAnsi" w:hAnsiTheme="minorHAnsi"/>
          <w:color w:val="000000"/>
          <w:sz w:val="20"/>
          <w:szCs w:val="20"/>
          <w:lang w:val="sr-Cyrl-RS"/>
        </w:rPr>
        <w:t xml:space="preserve"> </w:t>
      </w:r>
      <w:r w:rsidRPr="00D66B23">
        <w:rPr>
          <w:rFonts w:asciiTheme="minorHAnsi" w:hAnsiTheme="minorHAnsi"/>
          <w:color w:val="000000"/>
          <w:sz w:val="20"/>
          <w:szCs w:val="20"/>
          <w:lang w:val="sr-Cyrl-CS"/>
        </w:rPr>
        <w:t xml:space="preserve"> </w:t>
      </w:r>
      <w:r>
        <w:rPr>
          <w:rFonts w:asciiTheme="minorHAnsi" w:hAnsiTheme="minorHAnsi"/>
          <w:color w:val="000000"/>
          <w:sz w:val="20"/>
          <w:szCs w:val="20"/>
          <w:lang w:val="sr-Cyrl-CS"/>
        </w:rPr>
        <w:t xml:space="preserve">и 23. став 4. </w:t>
      </w:r>
      <w:r w:rsidRPr="00D66B23">
        <w:rPr>
          <w:rFonts w:asciiTheme="minorHAnsi" w:hAnsiTheme="minorHAnsi"/>
          <w:color w:val="000000"/>
          <w:sz w:val="20"/>
          <w:szCs w:val="20"/>
          <w:lang w:val="sr-Cyrl-CS"/>
        </w:rPr>
        <w:t xml:space="preserve">Покрајинске скупштинске одлуке о буџету АП Војводине за </w:t>
      </w:r>
      <w:r>
        <w:rPr>
          <w:rFonts w:asciiTheme="minorHAnsi" w:hAnsiTheme="minorHAnsi"/>
          <w:color w:val="000000"/>
          <w:sz w:val="20"/>
          <w:szCs w:val="20"/>
          <w:lang w:val="sr-Cyrl-CS"/>
        </w:rPr>
        <w:t>202</w:t>
      </w:r>
      <w:r>
        <w:rPr>
          <w:rFonts w:asciiTheme="minorHAnsi" w:hAnsiTheme="minorHAnsi"/>
          <w:color w:val="000000"/>
          <w:sz w:val="20"/>
          <w:szCs w:val="20"/>
          <w:lang w:val="en-US"/>
        </w:rPr>
        <w:t>2</w:t>
      </w:r>
      <w:r w:rsidRPr="00D66B23">
        <w:rPr>
          <w:rFonts w:asciiTheme="minorHAnsi" w:hAnsiTheme="minorHAnsi"/>
          <w:color w:val="000000"/>
          <w:sz w:val="20"/>
          <w:szCs w:val="20"/>
          <w:lang w:val="sr-Cyrl-CS"/>
        </w:rPr>
        <w:t>. годину (,,Службени лист АПВ”, бр.</w:t>
      </w:r>
      <w:r w:rsidRPr="00D66B23">
        <w:rPr>
          <w:rFonts w:asciiTheme="minorHAnsi" w:hAnsiTheme="minorHAnsi"/>
          <w:color w:val="000000"/>
          <w:sz w:val="20"/>
          <w:szCs w:val="20"/>
          <w:lang w:val="en-US"/>
        </w:rPr>
        <w:t xml:space="preserve"> 54/2021</w:t>
      </w:r>
      <w:r w:rsidRPr="00D66B23">
        <w:rPr>
          <w:rFonts w:asciiTheme="minorHAnsi" w:hAnsiTheme="minorHAnsi"/>
          <w:color w:val="000000"/>
          <w:sz w:val="20"/>
          <w:szCs w:val="20"/>
          <w:lang w:val="sr-Cyrl-RS"/>
        </w:rPr>
        <w:t>)</w:t>
      </w:r>
      <w:r>
        <w:rPr>
          <w:rFonts w:asciiTheme="minorHAnsi" w:hAnsiTheme="minorHAnsi"/>
          <w:color w:val="000000"/>
          <w:sz w:val="20"/>
          <w:szCs w:val="20"/>
          <w:lang w:val="sr-Cyrl-RS"/>
        </w:rPr>
        <w:t xml:space="preserve"> </w:t>
      </w:r>
      <w:r w:rsidR="00FA3787" w:rsidRPr="00FA3787">
        <w:rPr>
          <w:rFonts w:ascii="Calibri" w:eastAsia="Times New Roman" w:hAnsi="Calibri" w:cs="Calibri"/>
          <w:noProof/>
          <w:sz w:val="20"/>
          <w:szCs w:val="20"/>
          <w:lang w:val="sr-Cyrl-RS" w:eastAsia="en-US"/>
        </w:rPr>
        <w:t xml:space="preserve">и </w:t>
      </w:r>
      <w:r w:rsidR="00FA3787" w:rsidRPr="00FA3787">
        <w:rPr>
          <w:rFonts w:ascii="Calibri" w:eastAsia="Times New Roman" w:hAnsi="Calibri" w:cs="Calibri"/>
          <w:noProof/>
          <w:sz w:val="20"/>
          <w:szCs w:val="20"/>
          <w:lang w:val="sr-Cyrl-CS" w:eastAsia="en-US"/>
        </w:rPr>
        <w:t xml:space="preserve">Покрајинском скупштинском одлуком о </w:t>
      </w:r>
      <w:r>
        <w:rPr>
          <w:rFonts w:ascii="Calibri" w:eastAsia="Calibri" w:hAnsi="Calibri" w:cs="Calibri"/>
          <w:noProof/>
          <w:sz w:val="20"/>
          <w:szCs w:val="20"/>
          <w:lang w:val="sr-Cyrl-RS" w:eastAsia="en-US"/>
        </w:rPr>
        <w:t>п</w:t>
      </w:r>
      <w:r w:rsidR="00FA3787" w:rsidRPr="00FA3787">
        <w:rPr>
          <w:rFonts w:ascii="Calibri" w:eastAsia="Calibri" w:hAnsi="Calibri" w:cs="Calibri"/>
          <w:noProof/>
          <w:sz w:val="20"/>
          <w:szCs w:val="20"/>
          <w:lang w:val="sr-Cyrl-RS" w:eastAsia="en-US"/>
        </w:rPr>
        <w:t xml:space="preserve">рограму подршке за спровођење пољопривредне политике и политике руралног развоја  за територију Аутономне покрајине Војводине </w:t>
      </w:r>
      <w:r w:rsidR="00FA3787" w:rsidRPr="00FA3787">
        <w:rPr>
          <w:rFonts w:ascii="Calibri" w:eastAsia="Times New Roman" w:hAnsi="Calibri" w:cs="Calibri"/>
          <w:noProof/>
          <w:sz w:val="20"/>
          <w:szCs w:val="20"/>
          <w:lang w:val="sr-Cyrl-CS" w:eastAsia="en-US"/>
        </w:rPr>
        <w:t>у 20</w:t>
      </w:r>
      <w:r w:rsidR="00FA3787" w:rsidRPr="00FA3787">
        <w:rPr>
          <w:rFonts w:ascii="Calibri" w:eastAsia="Times New Roman" w:hAnsi="Calibri" w:cs="Calibri"/>
          <w:noProof/>
          <w:sz w:val="20"/>
          <w:szCs w:val="20"/>
          <w:lang w:val="sr-Cyrl-RS" w:eastAsia="en-US"/>
        </w:rPr>
        <w:t>2</w:t>
      </w:r>
      <w:r w:rsidR="00BE69DA">
        <w:rPr>
          <w:rFonts w:ascii="Calibri" w:eastAsia="Times New Roman" w:hAnsi="Calibri" w:cs="Calibri"/>
          <w:noProof/>
          <w:sz w:val="20"/>
          <w:szCs w:val="20"/>
          <w:lang w:val="sr-Cyrl-RS" w:eastAsia="en-US"/>
        </w:rPr>
        <w:t>2</w:t>
      </w:r>
      <w:r w:rsidR="00FA3787" w:rsidRPr="00FA3787">
        <w:rPr>
          <w:rFonts w:ascii="Calibri" w:eastAsia="Times New Roman" w:hAnsi="Calibri" w:cs="Calibri"/>
          <w:noProof/>
          <w:sz w:val="20"/>
          <w:szCs w:val="20"/>
          <w:lang w:val="sr-Cyrl-CS" w:eastAsia="en-US"/>
        </w:rPr>
        <w:t>. години</w:t>
      </w:r>
      <w:r w:rsidR="00FA3787" w:rsidRPr="00FA3787">
        <w:rPr>
          <w:rFonts w:ascii="Calibri" w:eastAsia="Calibri" w:hAnsi="Calibri" w:cs="Calibri"/>
          <w:b/>
          <w:noProof/>
          <w:sz w:val="20"/>
          <w:szCs w:val="20"/>
          <w:lang w:val="sr-Latn-RS" w:eastAsia="en-US"/>
        </w:rPr>
        <w:t xml:space="preserve"> </w:t>
      </w:r>
      <w:r w:rsidR="00FA3787" w:rsidRPr="00FA3787">
        <w:rPr>
          <w:rFonts w:ascii="Calibri" w:eastAsia="Times New Roman" w:hAnsi="Calibri" w:cs="Calibri"/>
          <w:noProof/>
          <w:sz w:val="20"/>
          <w:szCs w:val="20"/>
          <w:lang w:val="sr-Cyrl-CS" w:eastAsia="en-US"/>
        </w:rPr>
        <w:t xml:space="preserve">(„Службени лист АПВ”, број </w:t>
      </w:r>
      <w:r w:rsidR="00BE69DA">
        <w:rPr>
          <w:rFonts w:ascii="Calibri" w:eastAsia="Times New Roman" w:hAnsi="Calibri" w:cs="Calibri"/>
          <w:noProof/>
          <w:sz w:val="20"/>
          <w:szCs w:val="20"/>
          <w:lang w:val="sr-Cyrl-RS" w:eastAsia="en-US"/>
        </w:rPr>
        <w:t>54</w:t>
      </w:r>
      <w:r w:rsidR="00FA3787" w:rsidRPr="00FA3787">
        <w:rPr>
          <w:rFonts w:ascii="Calibri" w:eastAsia="Times New Roman" w:hAnsi="Calibri" w:cs="Calibri"/>
          <w:noProof/>
          <w:sz w:val="20"/>
          <w:szCs w:val="20"/>
          <w:lang w:val="sr-Cyrl-RS" w:eastAsia="en-US"/>
        </w:rPr>
        <w:t>/2</w:t>
      </w:r>
      <w:r w:rsidR="00BE69DA">
        <w:rPr>
          <w:rFonts w:ascii="Calibri" w:eastAsia="Times New Roman" w:hAnsi="Calibri" w:cs="Calibri"/>
          <w:noProof/>
          <w:sz w:val="20"/>
          <w:szCs w:val="20"/>
          <w:lang w:val="sr-Cyrl-RS" w:eastAsia="en-US"/>
        </w:rPr>
        <w:t>1</w:t>
      </w:r>
      <w:r w:rsidR="00FA3787" w:rsidRPr="00FA3787">
        <w:rPr>
          <w:rFonts w:ascii="Calibri" w:eastAsia="Times New Roman" w:hAnsi="Calibri" w:cs="Calibri"/>
          <w:noProof/>
          <w:sz w:val="20"/>
          <w:szCs w:val="20"/>
          <w:lang w:val="sr-Cyrl-CS" w:eastAsia="en-US"/>
        </w:rPr>
        <w:t>),</w:t>
      </w:r>
      <w:r w:rsidR="00FA3787" w:rsidRPr="00FA3787">
        <w:rPr>
          <w:rFonts w:ascii="Verdana" w:eastAsia="Times New Roman" w:hAnsi="Verdana"/>
          <w:noProof/>
          <w:lang w:val="sr-Latn-CS" w:eastAsia="en-US"/>
        </w:rPr>
        <w:t xml:space="preserve"> </w:t>
      </w:r>
      <w:r w:rsidR="00FA3787" w:rsidRPr="00FA3787">
        <w:rPr>
          <w:rFonts w:ascii="Calibri" w:eastAsia="Times New Roman" w:hAnsi="Calibri" w:cs="Calibri"/>
          <w:noProof/>
          <w:sz w:val="20"/>
          <w:szCs w:val="20"/>
          <w:lang w:val="sr-Cyrl-CS" w:eastAsia="en-US"/>
        </w:rPr>
        <w:t xml:space="preserve">а у складу са Правилником о спровођењу конкурса које расписује покрајински секретаријат за пољопривреду, водопривреду и шумарство, покрајински секретар за пољопривреду, водопривреду и шумарство </w:t>
      </w:r>
      <w:r w:rsidR="0056312F" w:rsidRPr="00FA3787">
        <w:rPr>
          <w:rFonts w:asciiTheme="minorHAnsi" w:hAnsiTheme="minorHAnsi"/>
          <w:sz w:val="20"/>
          <w:szCs w:val="20"/>
        </w:rPr>
        <w:t>расписује</w:t>
      </w:r>
      <w:r w:rsidR="0056312F" w:rsidRPr="00CD6BF1">
        <w:rPr>
          <w:rFonts w:asciiTheme="minorHAnsi" w:hAnsiTheme="minorHAnsi"/>
          <w:sz w:val="20"/>
          <w:szCs w:val="20"/>
        </w:rPr>
        <w:t xml:space="preserve"> </w:t>
      </w:r>
    </w:p>
    <w:p w14:paraId="28896E81" w14:textId="397C25C1" w:rsidR="00651F40" w:rsidRPr="00095EF8" w:rsidRDefault="00651F40" w:rsidP="008364C9">
      <w:pPr>
        <w:kinsoku w:val="0"/>
        <w:overflowPunct w:val="0"/>
        <w:rPr>
          <w:rFonts w:ascii="Calibri" w:hAnsi="Calibri" w:cs="Verdana"/>
          <w:b/>
          <w:bCs/>
          <w:sz w:val="20"/>
          <w:szCs w:val="20"/>
        </w:rPr>
      </w:pPr>
    </w:p>
    <w:p w14:paraId="3B610216" w14:textId="77777777" w:rsidR="00651F40" w:rsidRPr="00095EF8" w:rsidRDefault="00651F40" w:rsidP="00651F40">
      <w:pPr>
        <w:kinsoku w:val="0"/>
        <w:overflowPunct w:val="0"/>
        <w:jc w:val="center"/>
        <w:rPr>
          <w:rFonts w:ascii="Calibri" w:hAnsi="Calibri" w:cs="Verdana"/>
          <w:sz w:val="20"/>
          <w:szCs w:val="20"/>
        </w:rPr>
      </w:pPr>
      <w:r w:rsidRPr="00095EF8">
        <w:rPr>
          <w:rFonts w:ascii="Calibri" w:hAnsi="Calibri" w:cs="Verdana"/>
          <w:b/>
          <w:bCs/>
          <w:sz w:val="20"/>
          <w:szCs w:val="20"/>
        </w:rPr>
        <w:t>КОНКУРС</w:t>
      </w:r>
    </w:p>
    <w:p w14:paraId="1399DAD0" w14:textId="77777777" w:rsidR="00651F40" w:rsidRPr="00095EF8" w:rsidRDefault="00651F40" w:rsidP="00651F40">
      <w:pPr>
        <w:kinsoku w:val="0"/>
        <w:overflowPunct w:val="0"/>
        <w:jc w:val="center"/>
        <w:rPr>
          <w:rFonts w:ascii="Calibri" w:eastAsia="Calibri" w:hAnsi="Calibri" w:cs="Verdana"/>
          <w:b/>
          <w:bCs/>
          <w:sz w:val="20"/>
          <w:szCs w:val="20"/>
          <w:lang w:eastAsia="en-US"/>
        </w:rPr>
      </w:pPr>
      <w:r w:rsidRPr="00095EF8">
        <w:rPr>
          <w:rFonts w:ascii="Calibri" w:eastAsia="Calibri" w:hAnsi="Calibri" w:cs="Verdana"/>
          <w:b/>
          <w:bCs/>
          <w:sz w:val="20"/>
          <w:szCs w:val="20"/>
          <w:lang w:val="sr-Latn-CS" w:eastAsia="en-US"/>
        </w:rPr>
        <w:t xml:space="preserve">ЗА ДОДЕЛУ СРЕДСТАВА </w:t>
      </w:r>
      <w:r w:rsidRPr="00095EF8">
        <w:rPr>
          <w:rFonts w:ascii="Calibri" w:eastAsia="Calibri" w:hAnsi="Calibri" w:cs="Verdana"/>
          <w:b/>
          <w:bCs/>
          <w:sz w:val="20"/>
          <w:szCs w:val="20"/>
          <w:lang w:eastAsia="en-US"/>
        </w:rPr>
        <w:t xml:space="preserve">ЗА </w:t>
      </w:r>
      <w:r w:rsidRPr="00095EF8">
        <w:rPr>
          <w:rFonts w:ascii="Calibri" w:eastAsia="Calibri" w:hAnsi="Calibri" w:cs="Verdana"/>
          <w:b/>
          <w:bCs/>
          <w:sz w:val="20"/>
          <w:szCs w:val="20"/>
          <w:lang w:val="sr-Latn-CS" w:eastAsia="en-US"/>
        </w:rPr>
        <w:t>ПОДРШК</w:t>
      </w:r>
      <w:r w:rsidRPr="00095EF8">
        <w:rPr>
          <w:rFonts w:ascii="Calibri" w:eastAsia="Calibri" w:hAnsi="Calibri" w:cs="Verdana"/>
          <w:b/>
          <w:bCs/>
          <w:sz w:val="20"/>
          <w:szCs w:val="20"/>
          <w:lang w:eastAsia="en-US"/>
        </w:rPr>
        <w:t>У</w:t>
      </w:r>
      <w:r w:rsidRPr="00095EF8">
        <w:rPr>
          <w:rFonts w:ascii="Calibri" w:eastAsia="Calibri" w:hAnsi="Calibri" w:cs="Verdana"/>
          <w:b/>
          <w:bCs/>
          <w:sz w:val="20"/>
          <w:szCs w:val="20"/>
          <w:lang w:val="sr-Latn-CS" w:eastAsia="en-US"/>
        </w:rPr>
        <w:t xml:space="preserve"> МЛАДИМА У РУРАЛНИМ ПОДРУЧЈИМА</w:t>
      </w:r>
    </w:p>
    <w:p w14:paraId="0AA3052E" w14:textId="78752C66" w:rsidR="00584A09" w:rsidRPr="008364C9" w:rsidRDefault="00651F40" w:rsidP="008364C9">
      <w:pPr>
        <w:kinsoku w:val="0"/>
        <w:overflowPunct w:val="0"/>
        <w:jc w:val="center"/>
        <w:rPr>
          <w:rFonts w:ascii="Calibri" w:hAnsi="Calibri"/>
          <w:sz w:val="20"/>
          <w:szCs w:val="20"/>
        </w:rPr>
      </w:pPr>
      <w:r w:rsidRPr="00095EF8">
        <w:rPr>
          <w:rFonts w:ascii="Calibri" w:eastAsia="Calibri" w:hAnsi="Calibri" w:cs="Verdana"/>
          <w:b/>
          <w:bCs/>
          <w:sz w:val="20"/>
          <w:szCs w:val="20"/>
          <w:lang w:eastAsia="en-US"/>
        </w:rPr>
        <w:t>НА ТЕРИТОРИЈИ АП ВОЈВОДИНЕ У</w:t>
      </w:r>
      <w:r w:rsidR="00AE576C">
        <w:rPr>
          <w:rFonts w:ascii="Calibri" w:eastAsia="Calibri" w:hAnsi="Calibri" w:cs="Verdana"/>
          <w:b/>
          <w:bCs/>
          <w:sz w:val="20"/>
          <w:szCs w:val="20"/>
          <w:lang w:val="sr-Latn-CS" w:eastAsia="en-US"/>
        </w:rPr>
        <w:t xml:space="preserve"> 202</w:t>
      </w:r>
      <w:r w:rsidR="00C35848">
        <w:rPr>
          <w:rFonts w:ascii="Calibri" w:eastAsia="Calibri" w:hAnsi="Calibri" w:cs="Verdana"/>
          <w:b/>
          <w:bCs/>
          <w:sz w:val="20"/>
          <w:szCs w:val="20"/>
          <w:lang w:val="sr-Cyrl-RS" w:eastAsia="en-US"/>
        </w:rPr>
        <w:t>2</w:t>
      </w:r>
      <w:r w:rsidRPr="00095EF8">
        <w:rPr>
          <w:rFonts w:ascii="Calibri" w:eastAsia="Calibri" w:hAnsi="Calibri" w:cs="Verdana"/>
          <w:b/>
          <w:bCs/>
          <w:sz w:val="20"/>
          <w:szCs w:val="20"/>
          <w:lang w:val="sr-Latn-CS" w:eastAsia="en-US"/>
        </w:rPr>
        <w:t>. ГОДИНИ</w:t>
      </w:r>
    </w:p>
    <w:p w14:paraId="2B0A60DF" w14:textId="77777777" w:rsidR="00651F40" w:rsidRPr="00095EF8" w:rsidRDefault="00651F40" w:rsidP="00651F40">
      <w:pPr>
        <w:kinsoku w:val="0"/>
        <w:overflowPunct w:val="0"/>
        <w:jc w:val="center"/>
        <w:rPr>
          <w:rFonts w:ascii="Calibri" w:eastAsia="Calibri" w:hAnsi="Calibri" w:cs="Verdana"/>
          <w:b/>
          <w:bCs/>
          <w:sz w:val="20"/>
          <w:szCs w:val="20"/>
          <w:lang w:eastAsia="en-US"/>
        </w:rPr>
      </w:pPr>
    </w:p>
    <w:p w14:paraId="48331677" w14:textId="77777777" w:rsidR="00651F40" w:rsidRPr="00E4532C" w:rsidRDefault="00651F40"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095EF8">
        <w:rPr>
          <w:rFonts w:ascii="Calibri" w:hAnsi="Calibri"/>
          <w:b/>
          <w:sz w:val="20"/>
          <w:szCs w:val="20"/>
          <w:u w:val="single"/>
        </w:rPr>
        <w:t>ЦИЉ И ПРЕДМЕТ КОНКУРСА</w:t>
      </w:r>
    </w:p>
    <w:p w14:paraId="6AF1A9B2" w14:textId="77777777" w:rsidR="00E4532C" w:rsidRPr="00E4532C" w:rsidRDefault="00E4532C" w:rsidP="00E4532C">
      <w:pPr>
        <w:widowControl/>
        <w:autoSpaceDE/>
        <w:autoSpaceDN/>
        <w:adjustRightInd/>
        <w:ind w:right="-45"/>
        <w:contextualSpacing/>
        <w:jc w:val="both"/>
        <w:rPr>
          <w:rFonts w:ascii="Calibri" w:hAnsi="Calibri"/>
          <w:b/>
          <w:sz w:val="20"/>
          <w:szCs w:val="20"/>
          <w:u w:val="single"/>
          <w:lang w:val="sr-Cyrl-CS"/>
        </w:rPr>
      </w:pPr>
    </w:p>
    <w:p w14:paraId="54080308" w14:textId="77777777" w:rsidR="00651F40" w:rsidRPr="00095EF8" w:rsidRDefault="00651F40" w:rsidP="00167B9F">
      <w:pPr>
        <w:tabs>
          <w:tab w:val="left" w:pos="7667"/>
          <w:tab w:val="left" w:pos="8415"/>
        </w:tabs>
        <w:ind w:right="38" w:firstLine="851"/>
        <w:jc w:val="both"/>
        <w:rPr>
          <w:rFonts w:ascii="Calibri" w:hAnsi="Calibri"/>
          <w:sz w:val="20"/>
          <w:szCs w:val="20"/>
        </w:rPr>
      </w:pPr>
      <w:r w:rsidRPr="00095EF8">
        <w:rPr>
          <w:rFonts w:ascii="Calibri" w:hAnsi="Calibri"/>
          <w:sz w:val="20"/>
          <w:szCs w:val="20"/>
        </w:rPr>
        <w:t>Циљ овог конкурса јесте демографска обнова руралних подручја АП Војводине ради подстицања останка младих у руралним подручјима односно њиховог повратка из градова.</w:t>
      </w:r>
    </w:p>
    <w:p w14:paraId="52691D00" w14:textId="2BFD11E1" w:rsidR="00651F40" w:rsidRPr="00095EF8" w:rsidRDefault="00651F40" w:rsidP="00167B9F">
      <w:pPr>
        <w:tabs>
          <w:tab w:val="left" w:pos="7667"/>
          <w:tab w:val="left" w:pos="8415"/>
        </w:tabs>
        <w:ind w:right="38" w:firstLine="851"/>
        <w:jc w:val="both"/>
        <w:rPr>
          <w:rFonts w:ascii="Calibri" w:hAnsi="Calibri"/>
          <w:sz w:val="20"/>
          <w:szCs w:val="20"/>
        </w:rPr>
      </w:pPr>
      <w:r w:rsidRPr="00095EF8">
        <w:rPr>
          <w:rFonts w:ascii="Calibri" w:hAnsi="Calibri"/>
          <w:sz w:val="20"/>
          <w:szCs w:val="20"/>
        </w:rPr>
        <w:t xml:space="preserve">Предмет конкурса је подршка новим генерацијама младих пољопривредних произвођача, </w:t>
      </w:r>
      <w:r w:rsidR="006C4033">
        <w:rPr>
          <w:rFonts w:ascii="Calibri" w:hAnsi="Calibri"/>
          <w:sz w:val="20"/>
          <w:szCs w:val="20"/>
        </w:rPr>
        <w:t>њиховом развоју и унапређивању кроз подстицање инвестиција</w:t>
      </w:r>
      <w:r w:rsidR="00476C24">
        <w:rPr>
          <w:rFonts w:ascii="Calibri" w:hAnsi="Calibri"/>
          <w:sz w:val="20"/>
          <w:szCs w:val="20"/>
        </w:rPr>
        <w:t xml:space="preserve"> </w:t>
      </w:r>
      <w:r w:rsidR="006C4033">
        <w:rPr>
          <w:rFonts w:ascii="Calibri" w:hAnsi="Calibri"/>
          <w:sz w:val="20"/>
          <w:szCs w:val="20"/>
        </w:rPr>
        <w:t>у</w:t>
      </w:r>
      <w:r w:rsidR="00476C24">
        <w:rPr>
          <w:rFonts w:ascii="Calibri" w:hAnsi="Calibri"/>
          <w:sz w:val="20"/>
          <w:szCs w:val="20"/>
        </w:rPr>
        <w:t xml:space="preserve"> </w:t>
      </w:r>
      <w:r w:rsidR="006C4033">
        <w:rPr>
          <w:rFonts w:ascii="Calibri" w:hAnsi="Calibri"/>
          <w:sz w:val="20"/>
          <w:szCs w:val="20"/>
        </w:rPr>
        <w:t>физичку имо</w:t>
      </w:r>
      <w:r w:rsidR="00BE69DA">
        <w:rPr>
          <w:rFonts w:ascii="Calibri" w:hAnsi="Calibri"/>
          <w:sz w:val="20"/>
          <w:szCs w:val="20"/>
        </w:rPr>
        <w:t>вину пољопривредних газдинстава</w:t>
      </w:r>
      <w:r w:rsidR="006C4033">
        <w:rPr>
          <w:rFonts w:ascii="Calibri" w:hAnsi="Calibri"/>
          <w:sz w:val="20"/>
          <w:szCs w:val="20"/>
        </w:rPr>
        <w:t>.</w:t>
      </w:r>
    </w:p>
    <w:p w14:paraId="4B8566AE" w14:textId="56A2BF40" w:rsidR="00584A09" w:rsidRPr="00095EF8" w:rsidRDefault="00584A09" w:rsidP="00651F40">
      <w:pPr>
        <w:rPr>
          <w:rFonts w:ascii="Calibri" w:hAnsi="Calibri"/>
          <w:sz w:val="20"/>
          <w:szCs w:val="20"/>
        </w:rPr>
      </w:pPr>
    </w:p>
    <w:p w14:paraId="57C0F415" w14:textId="77777777" w:rsidR="00651F40" w:rsidRPr="00563ADD" w:rsidRDefault="00651F40"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563ADD">
        <w:rPr>
          <w:rFonts w:ascii="Calibri" w:hAnsi="Calibri"/>
          <w:b/>
          <w:sz w:val="20"/>
          <w:szCs w:val="20"/>
          <w:u w:val="single"/>
        </w:rPr>
        <w:t xml:space="preserve">ВИСИНА И </w:t>
      </w:r>
      <w:r w:rsidRPr="00563ADD">
        <w:rPr>
          <w:rFonts w:ascii="Calibri" w:hAnsi="Calibri"/>
          <w:b/>
          <w:sz w:val="20"/>
          <w:szCs w:val="20"/>
          <w:u w:val="single"/>
          <w:lang w:val="sr-Cyrl-CS"/>
        </w:rPr>
        <w:t>НАМЕНА СРЕДСТАВА</w:t>
      </w:r>
    </w:p>
    <w:p w14:paraId="20609F6D" w14:textId="77777777" w:rsidR="00E4532C" w:rsidRDefault="00E4532C" w:rsidP="00651F40">
      <w:pPr>
        <w:ind w:right="-45"/>
        <w:jc w:val="both"/>
        <w:rPr>
          <w:rFonts w:ascii="Calibri" w:hAnsi="Calibri"/>
          <w:sz w:val="20"/>
          <w:szCs w:val="20"/>
        </w:rPr>
      </w:pPr>
    </w:p>
    <w:p w14:paraId="35D0CB40" w14:textId="0EAF1DBF" w:rsidR="00651F40" w:rsidRPr="00563ADD" w:rsidRDefault="00167B9F" w:rsidP="00167B9F">
      <w:pPr>
        <w:ind w:right="-45" w:firstLine="851"/>
        <w:jc w:val="both"/>
        <w:rPr>
          <w:rFonts w:ascii="Calibri" w:hAnsi="Calibri"/>
          <w:sz w:val="20"/>
          <w:szCs w:val="20"/>
        </w:rPr>
      </w:pPr>
      <w:r w:rsidRPr="00167B9F">
        <w:rPr>
          <w:rFonts w:ascii="Calibri" w:hAnsi="Calibri"/>
          <w:sz w:val="20"/>
          <w:szCs w:val="20"/>
        </w:rPr>
        <w:t xml:space="preserve">За реализацију Конкурса за доделу средстава за </w:t>
      </w:r>
      <w:r>
        <w:rPr>
          <w:rFonts w:ascii="Calibri" w:hAnsi="Calibri"/>
          <w:sz w:val="20"/>
          <w:szCs w:val="20"/>
        </w:rPr>
        <w:t>подршку младима у руралним подручјима на територији АП Војводине у 20</w:t>
      </w:r>
      <w:r w:rsidR="00AE576C">
        <w:rPr>
          <w:rFonts w:ascii="Calibri" w:hAnsi="Calibri"/>
          <w:sz w:val="20"/>
          <w:szCs w:val="20"/>
          <w:lang w:val="sr-Cyrl-RS"/>
        </w:rPr>
        <w:t>2</w:t>
      </w:r>
      <w:r w:rsidR="00C35848">
        <w:rPr>
          <w:rFonts w:ascii="Calibri" w:hAnsi="Calibri"/>
          <w:sz w:val="20"/>
          <w:szCs w:val="20"/>
          <w:lang w:val="sr-Cyrl-RS"/>
        </w:rPr>
        <w:t>2</w:t>
      </w:r>
      <w:r>
        <w:rPr>
          <w:rFonts w:ascii="Calibri" w:hAnsi="Calibri"/>
          <w:sz w:val="20"/>
          <w:szCs w:val="20"/>
        </w:rPr>
        <w:t xml:space="preserve">. години </w:t>
      </w:r>
      <w:r w:rsidRPr="00167B9F">
        <w:rPr>
          <w:rFonts w:ascii="Calibri" w:hAnsi="Calibri"/>
          <w:sz w:val="20"/>
          <w:szCs w:val="20"/>
        </w:rPr>
        <w:t xml:space="preserve">предвиђено је </w:t>
      </w:r>
      <w:r w:rsidRPr="008364C9">
        <w:rPr>
          <w:rFonts w:ascii="Calibri" w:hAnsi="Calibri"/>
          <w:sz w:val="20"/>
          <w:szCs w:val="20"/>
        </w:rPr>
        <w:t xml:space="preserve">укупно </w:t>
      </w:r>
      <w:r w:rsidR="00651F40" w:rsidRPr="008364C9">
        <w:rPr>
          <w:rFonts w:ascii="Calibri" w:hAnsi="Calibri"/>
          <w:b/>
          <w:sz w:val="20"/>
          <w:szCs w:val="20"/>
          <w:lang w:val="en-US"/>
        </w:rPr>
        <w:t>2</w:t>
      </w:r>
      <w:r w:rsidR="00C55F83">
        <w:rPr>
          <w:rFonts w:ascii="Calibri" w:hAnsi="Calibri"/>
          <w:b/>
          <w:sz w:val="20"/>
          <w:szCs w:val="20"/>
          <w:lang w:val="sr-Cyrl-RS"/>
        </w:rPr>
        <w:t>0</w:t>
      </w:r>
      <w:r w:rsidR="00651F40" w:rsidRPr="008364C9">
        <w:rPr>
          <w:rFonts w:ascii="Calibri" w:hAnsi="Calibri"/>
          <w:b/>
          <w:sz w:val="20"/>
          <w:szCs w:val="20"/>
        </w:rPr>
        <w:t>0.000.000,00</w:t>
      </w:r>
      <w:r w:rsidR="00AE576C" w:rsidRPr="008364C9">
        <w:rPr>
          <w:rFonts w:ascii="Calibri" w:hAnsi="Calibri"/>
          <w:b/>
          <w:sz w:val="20"/>
          <w:szCs w:val="20"/>
          <w:lang w:val="sr-Cyrl-RS"/>
        </w:rPr>
        <w:t xml:space="preserve"> </w:t>
      </w:r>
      <w:r w:rsidR="00651F40" w:rsidRPr="008364C9">
        <w:rPr>
          <w:rFonts w:ascii="Calibri" w:hAnsi="Calibri"/>
          <w:b/>
          <w:sz w:val="20"/>
          <w:szCs w:val="20"/>
        </w:rPr>
        <w:t>динара.</w:t>
      </w:r>
    </w:p>
    <w:p w14:paraId="26122800"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sz w:val="20"/>
          <w:szCs w:val="20"/>
          <w:lang w:eastAsia="en-US"/>
        </w:rPr>
        <w:t xml:space="preserve">Бесповратна средства за подршку инвестиција по конкурсу утврђују се у износу до </w:t>
      </w:r>
      <w:r w:rsidRPr="00167B9F">
        <w:rPr>
          <w:rFonts w:ascii="Calibri" w:eastAsia="Calibri" w:hAnsi="Calibri"/>
          <w:b/>
          <w:sz w:val="20"/>
          <w:szCs w:val="20"/>
          <w:lang w:eastAsia="en-US"/>
        </w:rPr>
        <w:t>90%</w:t>
      </w:r>
      <w:r w:rsidRPr="00167B9F">
        <w:rPr>
          <w:rFonts w:ascii="Calibri" w:eastAsia="Calibri" w:hAnsi="Calibri"/>
          <w:sz w:val="20"/>
          <w:szCs w:val="20"/>
          <w:lang w:eastAsia="en-US"/>
        </w:rPr>
        <w:t xml:space="preserve"> од укупно прихватљивих трошкова инвестиције. </w:t>
      </w:r>
    </w:p>
    <w:p w14:paraId="219541FF"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sz w:val="20"/>
          <w:szCs w:val="20"/>
          <w:lang w:eastAsia="en-US"/>
        </w:rPr>
        <w:t xml:space="preserve">Приликом обрачуна, узима се вредност инвестиције </w:t>
      </w:r>
      <w:r w:rsidRPr="00167B9F">
        <w:rPr>
          <w:rFonts w:ascii="Calibri" w:eastAsia="Calibri" w:hAnsi="Calibri"/>
          <w:b/>
          <w:sz w:val="20"/>
          <w:szCs w:val="20"/>
          <w:lang w:eastAsia="en-US"/>
        </w:rPr>
        <w:t>без пореза на додату вредност (ПДВ).</w:t>
      </w:r>
    </w:p>
    <w:p w14:paraId="76119DBD"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b/>
          <w:sz w:val="20"/>
          <w:szCs w:val="20"/>
          <w:lang w:eastAsia="en-US"/>
        </w:rPr>
        <w:t>Максималан износ бесповратних средстава</w:t>
      </w:r>
      <w:r w:rsidRPr="00167B9F">
        <w:rPr>
          <w:rFonts w:ascii="Calibri" w:eastAsia="Calibri" w:hAnsi="Calibri"/>
          <w:sz w:val="20"/>
          <w:szCs w:val="20"/>
          <w:lang w:eastAsia="en-US"/>
        </w:rPr>
        <w:t xml:space="preserve"> по једној пријави не може бити већи од </w:t>
      </w:r>
      <w:r w:rsidRPr="00167B9F">
        <w:rPr>
          <w:rFonts w:ascii="Calibri" w:eastAsia="Calibri" w:hAnsi="Calibri"/>
          <w:b/>
          <w:sz w:val="20"/>
          <w:szCs w:val="20"/>
          <w:lang w:eastAsia="en-US"/>
        </w:rPr>
        <w:t>1.500.000,00 динара</w:t>
      </w:r>
      <w:r w:rsidRPr="00167B9F">
        <w:rPr>
          <w:rFonts w:ascii="Calibri" w:eastAsia="Calibri" w:hAnsi="Calibri"/>
          <w:sz w:val="20"/>
          <w:szCs w:val="20"/>
          <w:lang w:eastAsia="en-US"/>
        </w:rPr>
        <w:t>.</w:t>
      </w:r>
    </w:p>
    <w:p w14:paraId="1CDD4E27" w14:textId="77777777" w:rsidR="00167B9F" w:rsidRPr="00167B9F" w:rsidRDefault="00167B9F" w:rsidP="00167B9F">
      <w:pPr>
        <w:widowControl/>
        <w:autoSpaceDE/>
        <w:autoSpaceDN/>
        <w:adjustRightInd/>
        <w:ind w:right="-45" w:firstLine="851"/>
        <w:jc w:val="both"/>
        <w:rPr>
          <w:rFonts w:ascii="Calibri" w:eastAsia="Calibri" w:hAnsi="Calibri"/>
          <w:sz w:val="20"/>
          <w:szCs w:val="20"/>
          <w:lang w:eastAsia="en-US"/>
        </w:rPr>
      </w:pPr>
      <w:r w:rsidRPr="00167B9F">
        <w:rPr>
          <w:rFonts w:ascii="Calibri" w:eastAsia="Calibri" w:hAnsi="Calibri"/>
          <w:b/>
          <w:sz w:val="20"/>
          <w:szCs w:val="20"/>
          <w:lang w:eastAsia="en-US"/>
        </w:rPr>
        <w:t>Минималан износ бесповратних средстава</w:t>
      </w:r>
      <w:r w:rsidRPr="00167B9F">
        <w:rPr>
          <w:rFonts w:ascii="Calibri" w:eastAsia="Calibri" w:hAnsi="Calibri"/>
          <w:sz w:val="20"/>
          <w:szCs w:val="20"/>
          <w:lang w:eastAsia="en-US"/>
        </w:rPr>
        <w:t xml:space="preserve"> по једној пријави износи </w:t>
      </w:r>
      <w:r w:rsidRPr="00167B9F">
        <w:rPr>
          <w:rFonts w:ascii="Calibri" w:eastAsia="Calibri" w:hAnsi="Calibri"/>
          <w:b/>
          <w:sz w:val="20"/>
          <w:szCs w:val="20"/>
          <w:lang w:eastAsia="en-US"/>
        </w:rPr>
        <w:t>500.000,00 динара.</w:t>
      </w:r>
    </w:p>
    <w:p w14:paraId="710BF69F" w14:textId="77777777" w:rsidR="00651F40" w:rsidRPr="00095EF8" w:rsidRDefault="00651F40" w:rsidP="00651F40">
      <w:pPr>
        <w:ind w:right="-45"/>
        <w:jc w:val="both"/>
        <w:rPr>
          <w:rFonts w:ascii="Calibri" w:hAnsi="Calibri"/>
          <w:sz w:val="20"/>
          <w:szCs w:val="20"/>
        </w:rPr>
      </w:pPr>
    </w:p>
    <w:p w14:paraId="73012466" w14:textId="77777777" w:rsidR="00651F40" w:rsidRPr="00095EF8" w:rsidRDefault="00651F40" w:rsidP="00651F40">
      <w:pPr>
        <w:ind w:right="-45"/>
        <w:jc w:val="both"/>
        <w:rPr>
          <w:rFonts w:ascii="Calibri" w:hAnsi="Calibri"/>
          <w:sz w:val="20"/>
          <w:szCs w:val="20"/>
          <w:lang w:val="sr-Cyrl-CS"/>
        </w:rPr>
      </w:pPr>
      <w:r w:rsidRPr="00095EF8">
        <w:rPr>
          <w:rFonts w:ascii="Calibri" w:hAnsi="Calibri"/>
          <w:sz w:val="20"/>
          <w:szCs w:val="20"/>
        </w:rPr>
        <w:t>Бесповратна с</w:t>
      </w:r>
      <w:r w:rsidRPr="00095EF8">
        <w:rPr>
          <w:rFonts w:ascii="Calibri" w:hAnsi="Calibri"/>
          <w:sz w:val="20"/>
          <w:szCs w:val="20"/>
          <w:lang w:val="sr-Cyrl-CS"/>
        </w:rPr>
        <w:t>редства која се додељују по овом конкурсу намењена су за:</w:t>
      </w:r>
    </w:p>
    <w:p w14:paraId="0DDE59F7" w14:textId="77777777" w:rsidR="00651F40" w:rsidRPr="00095EF8" w:rsidRDefault="00167B9F" w:rsidP="00476C24">
      <w:pPr>
        <w:pStyle w:val="ListParagraph"/>
        <w:numPr>
          <w:ilvl w:val="0"/>
          <w:numId w:val="4"/>
        </w:numPr>
        <w:ind w:right="-45"/>
        <w:jc w:val="both"/>
        <w:rPr>
          <w:rFonts w:ascii="Calibri" w:hAnsi="Calibri"/>
          <w:sz w:val="20"/>
          <w:szCs w:val="20"/>
        </w:rPr>
      </w:pPr>
      <w:r>
        <w:rPr>
          <w:rFonts w:ascii="Calibri" w:hAnsi="Calibri"/>
          <w:sz w:val="20"/>
          <w:szCs w:val="20"/>
        </w:rPr>
        <w:t>Инвестиције у физичку имовину пољопривредних газдинстава</w:t>
      </w:r>
    </w:p>
    <w:p w14:paraId="26EF3EDC" w14:textId="77777777" w:rsidR="000B6600" w:rsidRDefault="000B6600" w:rsidP="000B6600">
      <w:pPr>
        <w:ind w:right="-45"/>
        <w:jc w:val="both"/>
        <w:rPr>
          <w:rFonts w:ascii="Calibri" w:hAnsi="Calibri"/>
          <w:sz w:val="20"/>
          <w:szCs w:val="20"/>
        </w:rPr>
      </w:pPr>
    </w:p>
    <w:p w14:paraId="434B4B8C" w14:textId="0FEFCBB1" w:rsidR="000B6600" w:rsidRDefault="000B6600" w:rsidP="000B6600">
      <w:pPr>
        <w:ind w:right="-45"/>
        <w:jc w:val="both"/>
        <w:rPr>
          <w:rFonts w:ascii="Calibri" w:hAnsi="Calibri"/>
          <w:b/>
          <w:sz w:val="20"/>
          <w:szCs w:val="20"/>
        </w:rPr>
      </w:pPr>
      <w:r w:rsidRPr="000B6600">
        <w:rPr>
          <w:rFonts w:ascii="Calibri" w:hAnsi="Calibri"/>
          <w:b/>
          <w:sz w:val="20"/>
          <w:szCs w:val="20"/>
        </w:rPr>
        <w:t>Листа прихватљивих инвестиција приказана је у члану 3. Правилника о додели средстава за подршку младима у руралним подручјима на територији АП Војводине у 20</w:t>
      </w:r>
      <w:r w:rsidR="00AE576C">
        <w:rPr>
          <w:rFonts w:ascii="Calibri" w:hAnsi="Calibri"/>
          <w:b/>
          <w:sz w:val="20"/>
          <w:szCs w:val="20"/>
          <w:lang w:val="sr-Cyrl-RS"/>
        </w:rPr>
        <w:t>2</w:t>
      </w:r>
      <w:r w:rsidR="00C35848">
        <w:rPr>
          <w:rFonts w:ascii="Calibri" w:hAnsi="Calibri"/>
          <w:b/>
          <w:sz w:val="20"/>
          <w:szCs w:val="20"/>
          <w:lang w:val="sr-Cyrl-RS"/>
        </w:rPr>
        <w:t>2</w:t>
      </w:r>
      <w:r w:rsidRPr="000B6600">
        <w:rPr>
          <w:rFonts w:ascii="Calibri" w:hAnsi="Calibri"/>
          <w:b/>
          <w:sz w:val="20"/>
          <w:szCs w:val="20"/>
        </w:rPr>
        <w:t>. години.</w:t>
      </w:r>
    </w:p>
    <w:p w14:paraId="3A9E1A98" w14:textId="77777777" w:rsidR="000B6600" w:rsidRPr="000B6600" w:rsidRDefault="000B6600" w:rsidP="000B6600">
      <w:pPr>
        <w:ind w:right="-45"/>
        <w:jc w:val="both"/>
        <w:rPr>
          <w:rFonts w:ascii="Calibri" w:hAnsi="Calibri"/>
          <w:b/>
          <w:sz w:val="20"/>
          <w:szCs w:val="20"/>
        </w:rPr>
      </w:pPr>
    </w:p>
    <w:p w14:paraId="5E6EFFCD" w14:textId="4493E186" w:rsidR="000B6600" w:rsidRDefault="000B6600" w:rsidP="000B6600">
      <w:pPr>
        <w:widowControl/>
        <w:autoSpaceDE/>
        <w:autoSpaceDN/>
        <w:adjustRightInd/>
        <w:ind w:right="-45" w:firstLine="851"/>
        <w:contextualSpacing/>
        <w:jc w:val="both"/>
        <w:rPr>
          <w:rFonts w:ascii="Calibri" w:eastAsia="Calibri" w:hAnsi="Calibri"/>
          <w:sz w:val="20"/>
          <w:szCs w:val="20"/>
          <w:lang w:val="sr-Cyrl-CS" w:eastAsia="en-US"/>
        </w:rPr>
      </w:pPr>
      <w:r w:rsidRPr="000B6600">
        <w:rPr>
          <w:rFonts w:ascii="Calibri" w:eastAsia="Calibri" w:hAnsi="Calibri"/>
          <w:sz w:val="20"/>
          <w:szCs w:val="20"/>
          <w:lang w:val="sr-Cyrl-CS" w:eastAsia="en-US"/>
        </w:rPr>
        <w:t>Подносилац пријаве може поднети</w:t>
      </w:r>
      <w:r w:rsidR="00BE69DA">
        <w:rPr>
          <w:rFonts w:ascii="Calibri" w:eastAsia="Calibri" w:hAnsi="Calibri"/>
          <w:sz w:val="20"/>
          <w:szCs w:val="20"/>
          <w:lang w:val="sr-Cyrl-CS" w:eastAsia="en-US"/>
        </w:rPr>
        <w:t xml:space="preserve"> само једну пријаву по конкурсу.</w:t>
      </w:r>
    </w:p>
    <w:p w14:paraId="0F798945" w14:textId="77777777" w:rsidR="00BE69DA" w:rsidRPr="000B6600" w:rsidRDefault="00BE69DA" w:rsidP="000B6600">
      <w:pPr>
        <w:widowControl/>
        <w:autoSpaceDE/>
        <w:autoSpaceDN/>
        <w:adjustRightInd/>
        <w:ind w:right="-45" w:firstLine="851"/>
        <w:contextualSpacing/>
        <w:jc w:val="both"/>
        <w:rPr>
          <w:rFonts w:ascii="Calibri" w:eastAsia="Calibri" w:hAnsi="Calibri"/>
          <w:sz w:val="20"/>
          <w:szCs w:val="20"/>
          <w:lang w:val="sr-Cyrl-CS" w:eastAsia="en-US"/>
        </w:rPr>
      </w:pPr>
    </w:p>
    <w:p w14:paraId="6358395B" w14:textId="77777777" w:rsidR="00366030" w:rsidRDefault="00E07A5E" w:rsidP="00366030">
      <w:pPr>
        <w:widowControl/>
        <w:autoSpaceDE/>
        <w:autoSpaceDN/>
        <w:adjustRightInd/>
        <w:ind w:firstLine="851"/>
        <w:jc w:val="both"/>
        <w:rPr>
          <w:rFonts w:ascii="Calibri" w:eastAsia="Times New Roman" w:hAnsi="Calibri"/>
          <w:b/>
          <w:noProof/>
          <w:sz w:val="20"/>
          <w:szCs w:val="20"/>
          <w:lang w:val="sr-Cyrl-CS" w:eastAsia="en-US"/>
        </w:rPr>
      </w:pPr>
      <w:r w:rsidRPr="00B91CC9">
        <w:rPr>
          <w:rFonts w:ascii="Calibri" w:eastAsia="Times New Roman" w:hAnsi="Calibri"/>
          <w:b/>
          <w:noProof/>
          <w:sz w:val="20"/>
          <w:szCs w:val="20"/>
          <w:lang w:val="sr-Cyrl-CS" w:eastAsia="en-US"/>
        </w:rPr>
        <w:t>ПРИЛИКОМ РАЗМАТРАЊА ПОДНЕТИХ ПРИЈАВА ЗА ОСТВАРИВАЊЕ БЕСПОВРАТНИХ СРЕДСТАВА, НЕЋЕ СЕ ПРИЗНАВАТИ ИНВЕСТИЦИЈЕ И КУПЉЕНА ОПРЕМА</w:t>
      </w:r>
      <w:r w:rsidR="00584A09">
        <w:rPr>
          <w:rFonts w:ascii="Calibri" w:eastAsia="Times New Roman" w:hAnsi="Calibri"/>
          <w:b/>
          <w:noProof/>
          <w:sz w:val="20"/>
          <w:szCs w:val="20"/>
          <w:lang w:val="sr-Latn-BA" w:eastAsia="en-US"/>
        </w:rPr>
        <w:t xml:space="preserve"> </w:t>
      </w:r>
      <w:r w:rsidRPr="00B91CC9">
        <w:rPr>
          <w:rFonts w:ascii="Calibri" w:eastAsia="Times New Roman" w:hAnsi="Calibri"/>
          <w:b/>
          <w:noProof/>
          <w:sz w:val="20"/>
          <w:szCs w:val="20"/>
          <w:lang w:val="sr-Cyrl-CS" w:eastAsia="en-US"/>
        </w:rPr>
        <w:t>ПРЕ ДОНОШЕЊА ОДЛУКЕ О ДОДЕЛИ СРЕДСТАВА.</w:t>
      </w:r>
    </w:p>
    <w:p w14:paraId="13B36392" w14:textId="7F2F4E1C" w:rsidR="00E26D50" w:rsidRDefault="00BE69DA" w:rsidP="00E226AE">
      <w:pPr>
        <w:tabs>
          <w:tab w:val="left" w:pos="7667"/>
          <w:tab w:val="left" w:pos="8415"/>
        </w:tabs>
        <w:ind w:right="38"/>
        <w:jc w:val="both"/>
        <w:rPr>
          <w:rFonts w:ascii="Calibri" w:eastAsia="Times New Roman" w:hAnsi="Calibri"/>
          <w:sz w:val="20"/>
          <w:szCs w:val="20"/>
          <w:lang w:val="sr-Cyrl-CS" w:eastAsia="en-US"/>
        </w:rPr>
      </w:pPr>
      <w:r w:rsidRPr="00BE69DA">
        <w:rPr>
          <w:rFonts w:ascii="Calibri" w:eastAsia="Times New Roman" w:hAnsi="Calibri"/>
          <w:sz w:val="20"/>
          <w:szCs w:val="20"/>
          <w:lang w:val="sr-Cyrl-CS" w:eastAsia="en-US"/>
        </w:rPr>
        <w:t>Покрајински секретаријат путем свог надлежног сектора може да наложи Пољопривредној стручној и саветодавној служби АП Војводине да утврди чињенично стање на терену - нулта контрола за инвестиције: Подизање нових вишегодишњих засада воћака, хмеља и винове лозе и Подизање пластеника за производњу поврћа, воћа, цвећа и расадничку производњу. Нултом контролом се сматра утврђивање затеченог чињеничног стања на терену.</w:t>
      </w:r>
    </w:p>
    <w:p w14:paraId="54D47F75" w14:textId="77777777" w:rsidR="00BE69DA" w:rsidRPr="00095EF8" w:rsidRDefault="00BE69DA" w:rsidP="00E226AE">
      <w:pPr>
        <w:tabs>
          <w:tab w:val="left" w:pos="7667"/>
          <w:tab w:val="left" w:pos="8415"/>
        </w:tabs>
        <w:ind w:right="38"/>
        <w:jc w:val="both"/>
        <w:rPr>
          <w:rFonts w:ascii="Calibri" w:hAnsi="Calibri"/>
          <w:sz w:val="20"/>
          <w:szCs w:val="20"/>
        </w:rPr>
      </w:pPr>
    </w:p>
    <w:p w14:paraId="1395B11D" w14:textId="77777777" w:rsidR="0001726B" w:rsidRDefault="0001726B" w:rsidP="00476C24">
      <w:pPr>
        <w:pStyle w:val="ListParagraph"/>
        <w:widowControl/>
        <w:numPr>
          <w:ilvl w:val="0"/>
          <w:numId w:val="1"/>
        </w:numPr>
        <w:autoSpaceDE/>
        <w:autoSpaceDN/>
        <w:adjustRightInd/>
        <w:ind w:right="-45"/>
        <w:contextualSpacing/>
        <w:jc w:val="both"/>
        <w:rPr>
          <w:rFonts w:ascii="Calibri" w:hAnsi="Calibri"/>
          <w:b/>
          <w:sz w:val="20"/>
          <w:szCs w:val="20"/>
          <w:u w:val="single"/>
          <w:lang w:val="sr-Cyrl-CS"/>
        </w:rPr>
      </w:pPr>
      <w:r w:rsidRPr="00267CA5">
        <w:rPr>
          <w:rFonts w:ascii="Calibri" w:hAnsi="Calibri"/>
          <w:b/>
          <w:sz w:val="20"/>
          <w:szCs w:val="20"/>
          <w:u w:val="single"/>
          <w:lang w:val="sr-Cyrl-CS"/>
        </w:rPr>
        <w:t>КО</w:t>
      </w:r>
      <w:r w:rsidR="00267CA5" w:rsidRPr="00267CA5">
        <w:rPr>
          <w:rFonts w:ascii="Calibri" w:hAnsi="Calibri"/>
          <w:b/>
          <w:sz w:val="20"/>
          <w:szCs w:val="20"/>
          <w:u w:val="single"/>
          <w:lang w:val="sr-Cyrl-CS"/>
        </w:rPr>
        <w:t>РИСНИЦИ</w:t>
      </w:r>
    </w:p>
    <w:p w14:paraId="502C08D7" w14:textId="77777777" w:rsidR="00E26D50" w:rsidRPr="00E26D50" w:rsidRDefault="00E26D50" w:rsidP="00E26D50">
      <w:pPr>
        <w:widowControl/>
        <w:autoSpaceDE/>
        <w:autoSpaceDN/>
        <w:adjustRightInd/>
        <w:ind w:right="-45"/>
        <w:contextualSpacing/>
        <w:jc w:val="both"/>
        <w:rPr>
          <w:rFonts w:ascii="Calibri" w:hAnsi="Calibri"/>
          <w:b/>
          <w:sz w:val="20"/>
          <w:szCs w:val="20"/>
          <w:u w:val="single"/>
          <w:lang w:val="sr-Cyrl-CS"/>
        </w:rPr>
      </w:pPr>
    </w:p>
    <w:p w14:paraId="0C94B821" w14:textId="77777777" w:rsidR="00BE69DA" w:rsidRDefault="00BE69DA" w:rsidP="00BE69DA">
      <w:pPr>
        <w:ind w:firstLine="851"/>
        <w:jc w:val="both"/>
        <w:rPr>
          <w:rFonts w:asciiTheme="minorHAnsi" w:eastAsia="Times New Roman" w:hAnsiTheme="minorHAnsi"/>
          <w:sz w:val="20"/>
          <w:szCs w:val="20"/>
        </w:rPr>
      </w:pPr>
      <w:r w:rsidRPr="00BE69DA">
        <w:rPr>
          <w:rFonts w:asciiTheme="minorHAnsi" w:eastAsia="Times New Roman" w:hAnsiTheme="minorHAnsi"/>
          <w:sz w:val="20"/>
          <w:szCs w:val="20"/>
        </w:rPr>
        <w:t>Право на подстицаје за Инвестиције у физичку имовину пољопривредних газдинстава остварују физичка лица старијa од 18 година којa у моменту подношења захтева не смеју имати више од 40 година, који су први пут уписани у Регистар пољопривредних газдинстава као носиоци пољопривредног газдинства након 01.01.2022. године.</w:t>
      </w:r>
    </w:p>
    <w:p w14:paraId="24EE482C" w14:textId="4068717A" w:rsidR="00584A09" w:rsidRDefault="00BE69DA" w:rsidP="00BE69DA">
      <w:pPr>
        <w:ind w:firstLine="851"/>
        <w:jc w:val="both"/>
        <w:rPr>
          <w:rFonts w:asciiTheme="minorHAnsi" w:eastAsia="Times New Roman" w:hAnsiTheme="minorHAnsi"/>
          <w:sz w:val="20"/>
          <w:szCs w:val="20"/>
        </w:rPr>
      </w:pPr>
      <w:r w:rsidRPr="00BE69DA">
        <w:rPr>
          <w:rFonts w:asciiTheme="minorHAnsi" w:eastAsia="Times New Roman" w:hAnsiTheme="minorHAnsi"/>
          <w:sz w:val="20"/>
          <w:szCs w:val="20"/>
        </w:rPr>
        <w:t>Право на подстицаје остварују подносиоци пријава који имају пребивалиште у насељеном месту у ком се не налази седиште града (Нови Сад, Суботица, Зрењанин, Панчево, Вршац, Сремска Митровица, Кикинда, Сомбор - Закон о територијалној организацији Републике Србије ("Сл. гласник РС", бр. 129/2007, 18/2016 и 47/2018).</w:t>
      </w:r>
    </w:p>
    <w:p w14:paraId="01D62499" w14:textId="77777777" w:rsidR="00BE69DA" w:rsidRDefault="00BE69DA" w:rsidP="00BE69DA">
      <w:pPr>
        <w:ind w:firstLine="851"/>
        <w:jc w:val="both"/>
        <w:rPr>
          <w:rFonts w:asciiTheme="minorHAnsi" w:eastAsia="Times New Roman" w:hAnsiTheme="minorHAnsi"/>
          <w:sz w:val="20"/>
          <w:szCs w:val="20"/>
        </w:rPr>
      </w:pPr>
    </w:p>
    <w:p w14:paraId="4A3CC762" w14:textId="77777777" w:rsidR="005F4C04" w:rsidRDefault="005F4C04" w:rsidP="00BE69DA">
      <w:pPr>
        <w:ind w:firstLine="851"/>
        <w:jc w:val="both"/>
        <w:rPr>
          <w:rFonts w:asciiTheme="minorHAnsi" w:eastAsia="Times New Roman" w:hAnsiTheme="minorHAnsi"/>
          <w:sz w:val="20"/>
          <w:szCs w:val="20"/>
        </w:rPr>
      </w:pPr>
    </w:p>
    <w:p w14:paraId="0F46BBCE" w14:textId="77777777" w:rsidR="00BE69DA" w:rsidRPr="00584A09" w:rsidRDefault="00BE69DA" w:rsidP="00BE69DA">
      <w:pPr>
        <w:ind w:firstLine="851"/>
        <w:jc w:val="both"/>
        <w:rPr>
          <w:rFonts w:asciiTheme="minorHAnsi" w:eastAsia="Times New Roman" w:hAnsiTheme="minorHAnsi"/>
          <w:sz w:val="20"/>
          <w:szCs w:val="20"/>
        </w:rPr>
      </w:pPr>
    </w:p>
    <w:p w14:paraId="64539912" w14:textId="77777777" w:rsidR="00F63F68" w:rsidRPr="00095EF8" w:rsidRDefault="00F63F68"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УСЛОВИ ЗА УЧЕШЋЕ НА КОНКУРСУ</w:t>
      </w:r>
    </w:p>
    <w:p w14:paraId="7624469D" w14:textId="77777777" w:rsidR="001D1CEC" w:rsidRPr="00CE0921" w:rsidRDefault="001D1CEC" w:rsidP="001D1CEC">
      <w:pPr>
        <w:widowControl/>
        <w:autoSpaceDE/>
        <w:autoSpaceDN/>
        <w:adjustRightInd/>
        <w:ind w:right="-46"/>
        <w:contextualSpacing/>
        <w:jc w:val="both"/>
        <w:rPr>
          <w:rFonts w:ascii="Calibri" w:hAnsi="Calibri"/>
          <w:b/>
          <w:sz w:val="20"/>
          <w:szCs w:val="20"/>
          <w:u w:val="single"/>
          <w:lang w:val="sr-Cyrl-CS"/>
        </w:rPr>
      </w:pPr>
    </w:p>
    <w:p w14:paraId="515D10B7" w14:textId="77777777" w:rsidR="00BE69DA" w:rsidRPr="00693595" w:rsidRDefault="00BE69DA" w:rsidP="00BE69DA">
      <w:pPr>
        <w:widowControl/>
        <w:numPr>
          <w:ilvl w:val="0"/>
          <w:numId w:val="3"/>
        </w:numPr>
        <w:autoSpaceDE/>
        <w:autoSpaceDN/>
        <w:adjustRightInd/>
        <w:jc w:val="both"/>
        <w:rPr>
          <w:rFonts w:ascii="Calibri" w:eastAsia="Times New Roman" w:hAnsi="Calibri"/>
          <w:strike/>
          <w:sz w:val="20"/>
          <w:szCs w:val="20"/>
          <w:lang w:val="sr-Cyrl-CS"/>
        </w:rPr>
      </w:pPr>
      <w:r w:rsidRPr="00BE69DA">
        <w:rPr>
          <w:rFonts w:ascii="Calibri" w:eastAsia="Times New Roman" w:hAnsi="Calibri"/>
          <w:sz w:val="20"/>
          <w:szCs w:val="20"/>
          <w:lang w:val="sr-Cyrl-CS"/>
        </w:rPr>
        <w:t>подносилац пријаве мора имати пребивалиште на територији јединице локалне самоуправе са територије АП Војводине, с тим што и место реализације инвестиције мора бити на територији јединице локалне самоуправе са територије АП Војводине у месту пребивалишта подносиоца пријаве или у месту суседне јединице локалне самоуправе;</w:t>
      </w:r>
    </w:p>
    <w:p w14:paraId="717C9162" w14:textId="087E393B" w:rsidR="00693595" w:rsidRPr="00693595" w:rsidRDefault="00693595" w:rsidP="00BE69DA">
      <w:pPr>
        <w:widowControl/>
        <w:numPr>
          <w:ilvl w:val="0"/>
          <w:numId w:val="3"/>
        </w:numPr>
        <w:autoSpaceDE/>
        <w:autoSpaceDN/>
        <w:adjustRightInd/>
        <w:jc w:val="both"/>
        <w:rPr>
          <w:rFonts w:ascii="Calibri" w:eastAsia="Times New Roman" w:hAnsi="Calibri"/>
          <w:strike/>
          <w:sz w:val="20"/>
          <w:szCs w:val="20"/>
          <w:lang w:val="sr-Cyrl-CS"/>
        </w:rPr>
      </w:pPr>
      <w:r w:rsidRPr="00693595">
        <w:rPr>
          <w:rFonts w:ascii="Calibri" w:eastAsia="Times New Roman" w:hAnsi="Calibri"/>
          <w:sz w:val="20"/>
          <w:szCs w:val="20"/>
          <w:lang w:val="sr-Cyrl-RS"/>
        </w:rPr>
        <w:t>пољопривредно газдинство мора бити уписано у Регистар пољопривредних газдинстава први пут након 01.01.2022. године</w:t>
      </w:r>
      <w:r w:rsidR="00DE1C57">
        <w:rPr>
          <w:rFonts w:ascii="Calibri" w:eastAsia="Times New Roman" w:hAnsi="Calibri"/>
          <w:sz w:val="20"/>
          <w:szCs w:val="20"/>
          <w:lang w:val="sr-Latn-RS"/>
        </w:rPr>
        <w:t>;</w:t>
      </w:r>
    </w:p>
    <w:p w14:paraId="7A571D6F"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мора имати објекат за смештај животиња у власништу или закупу у периоду од најмање шест година (уговор о закупу мора бити закључен након 01.01.2022. године са тачно назначеним роком трајања закупа) – уколико аплицира за Инвестиције у физичку имовину пољопривредних газдинстава (набавка приплодних грла и опремање фарми);</w:t>
      </w:r>
    </w:p>
    <w:p w14:paraId="7B112D2C"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мора имати пољопривредно земљиште у власништу или закупу у периоду од најмање шест година (уговор о закупу мора бити закључен након 01.01.2022. године са тачно назначеним роком трајања закупа) – уколико аплицира за Инвестиције у физичку имовину пољопривредних газдинстава (пластеници, наводњавање и опремa за фиксне ограде и електричне ограде за пашњаке/ливаде) односно пољопривредно земљиште у власништу или закупу у периоду од најмање десет година (уговор о закупу мора бити закључен након 01.01.2022. године са тачно назначеним роком трајања закупа)  – уколико аплицира за Инвестиције у физичку имовину пољопривредних газдинстава (вишегодишњи засади);</w:t>
      </w:r>
    </w:p>
    <w:p w14:paraId="5CFEE8F1"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мора имати објекат у власништу или закупу у периоду од најмање шест година (уговор о закупу мора бити закључен након 01.01.2022. године са тачно назначеним роком трајања закупа) – уколико аплицира за Инвестиције у физичку имовину пољопривредних газдинстава (Набавка опреме-линија за чишћење и прање производа, набавка линија за сортирање и калибрирање производа и набавка опреме-линија за паковање и обележавање производа);</w:t>
      </w:r>
    </w:p>
    <w:p w14:paraId="3A3B5E69"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мора имати у власништву животиње - уколико аплицира за Инвестиције у физичку имовину пољопривредних газдинстава (набавку машина и опреме за припрему сточне хране у сектору млеко и месо, набавку машина и опреме за руковање и транспорт стајњака у сектору млеко и месо, набавку опреме за фиксне ограде и електричне ограде за пашњаке/ливаде);</w:t>
      </w:r>
    </w:p>
    <w:p w14:paraId="12A1BB76"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мора регулисати обавезе по решењима о накнадама за одводњавање/наводњавање доспеле до 31.12. 2021. године;</w:t>
      </w:r>
    </w:p>
    <w:p w14:paraId="61A1651F"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lastRenderedPageBreak/>
        <w:t xml:space="preserve">Подносилац пријаве мора регулисати доспеле пореске обавезе од стране надлежног органа јединице локалне самоуправе, закључно са 31.12.2021. године; </w:t>
      </w:r>
    </w:p>
    <w:p w14:paraId="07B14C81"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за инвестицију за коју подноси пријаву не сме користити подстицаје по неком другом основу (субвенције, подстицаји)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14:paraId="581B47D9"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у сектору млеко, месо или производња конзумних јаја мора имати регистрован објекат за смештај животиња у складу са Правилником о регистрацији односно одобравању објеката за узгој, држање и промет животиња ("Службени гласник РС", број 36 /2017), у власништу или закупу, у периоду од најмање шест година почевши од 01.01.2022. године. Решење мора да гласи на име корисника средстава а укупни капацитет објекта уписаног у Регистар објеката, у складу са законом којим се уређује ветеринарство не сме да прелази капацитет специфичан за сектор млеко, односно за сектор месо, односно за сектор производње конзумних јаја.</w:t>
      </w:r>
    </w:p>
    <w:p w14:paraId="29A038F5"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не сме имати неиспуњених уговорних обавеза према Покрајинском секретаријату, као ни према Министарству пољопривреде, шумарства и водопривреде, на основу раније потписаних уговора;</w:t>
      </w:r>
    </w:p>
    <w:p w14:paraId="02B5E2C7"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подносилац пријаве и добављач опреме не могу да представљају повезана лица - у смислу члана 62. Закона о привредним друштвима („Службени гласник РС“, бр. 36/2011, 99/2011, 83/2014, 5/2015, 44/2018, 95/2018 и 91/2019);</w:t>
      </w:r>
    </w:p>
    <w:p w14:paraId="16C9A29E" w14:textId="77777777" w:rsidR="00BE69DA" w:rsidRPr="00BE69DA" w:rsidRDefault="00BE69DA" w:rsidP="00BE69DA">
      <w:pPr>
        <w:widowControl/>
        <w:numPr>
          <w:ilvl w:val="0"/>
          <w:numId w:val="3"/>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парцеле на којима се поставља опрема – која је предмет инвестиције конкурса – морају бити уписане у Регистар пољопривредних газдинстава;</w:t>
      </w:r>
    </w:p>
    <w:p w14:paraId="50705553" w14:textId="77777777" w:rsidR="00BE69DA" w:rsidRPr="00BE69DA" w:rsidRDefault="00BE69DA" w:rsidP="00BE69DA">
      <w:pPr>
        <w:widowControl/>
        <w:numPr>
          <w:ilvl w:val="0"/>
          <w:numId w:val="3"/>
        </w:numPr>
        <w:autoSpaceDE/>
        <w:autoSpaceDN/>
        <w:adjustRightInd/>
        <w:jc w:val="both"/>
        <w:rPr>
          <w:rFonts w:ascii="Calibri" w:eastAsia="Times New Roman" w:hAnsi="Calibri"/>
          <w:b/>
          <w:sz w:val="20"/>
          <w:szCs w:val="20"/>
          <w:lang w:val="sr-Cyrl-CS"/>
        </w:rPr>
      </w:pPr>
      <w:r w:rsidRPr="00BE69DA">
        <w:rPr>
          <w:rFonts w:ascii="Calibri" w:eastAsia="Times New Roman" w:hAnsi="Calibri"/>
          <w:b/>
          <w:sz w:val="20"/>
          <w:szCs w:val="20"/>
          <w:lang w:val="sr-Cyrl-CS"/>
        </w:rPr>
        <w:t>спровођење прихватљивих активности не сме започети пре доношења одлуке о додели средстава.</w:t>
      </w:r>
    </w:p>
    <w:p w14:paraId="75B829CE" w14:textId="77777777" w:rsidR="000675A7" w:rsidRPr="00CE0921" w:rsidRDefault="000675A7" w:rsidP="00651F40">
      <w:pPr>
        <w:pStyle w:val="ListParagraph"/>
        <w:ind w:left="720"/>
        <w:jc w:val="both"/>
        <w:rPr>
          <w:rFonts w:ascii="Calibri" w:hAnsi="Calibri"/>
          <w:sz w:val="20"/>
          <w:szCs w:val="20"/>
          <w:lang w:val="sr-Cyrl-CS"/>
        </w:rPr>
      </w:pPr>
    </w:p>
    <w:p w14:paraId="3528CB3B" w14:textId="77777777" w:rsidR="00651F40" w:rsidRPr="00095EF8" w:rsidRDefault="00651F40" w:rsidP="00476C24">
      <w:pPr>
        <w:pStyle w:val="ListParagraph"/>
        <w:widowControl/>
        <w:numPr>
          <w:ilvl w:val="0"/>
          <w:numId w:val="1"/>
        </w:numPr>
        <w:autoSpaceDE/>
        <w:autoSpaceDN/>
        <w:adjustRightInd/>
        <w:ind w:right="-45"/>
        <w:contextualSpacing/>
        <w:jc w:val="both"/>
        <w:rPr>
          <w:rFonts w:ascii="Calibri" w:hAnsi="Calibri"/>
          <w:b/>
          <w:sz w:val="20"/>
          <w:szCs w:val="20"/>
          <w:lang w:val="sr-Cyrl-CS"/>
        </w:rPr>
      </w:pPr>
      <w:r w:rsidRPr="00095EF8">
        <w:rPr>
          <w:rFonts w:ascii="Calibri" w:hAnsi="Calibri"/>
          <w:b/>
          <w:sz w:val="20"/>
          <w:szCs w:val="20"/>
          <w:u w:val="single"/>
          <w:lang w:val="sr-Cyrl-CS"/>
        </w:rPr>
        <w:t>ВРЕМЕНСКИ ОКВИР КОНКУРСА</w:t>
      </w:r>
    </w:p>
    <w:p w14:paraId="790978F6" w14:textId="77777777" w:rsidR="00651F40" w:rsidRPr="00095EF8" w:rsidRDefault="00651F40" w:rsidP="00651F40">
      <w:pPr>
        <w:pStyle w:val="ListParagraph"/>
        <w:widowControl/>
        <w:autoSpaceDE/>
        <w:autoSpaceDN/>
        <w:adjustRightInd/>
        <w:ind w:left="720" w:right="-45"/>
        <w:contextualSpacing/>
        <w:jc w:val="both"/>
        <w:rPr>
          <w:rFonts w:ascii="Calibri" w:hAnsi="Calibri"/>
          <w:b/>
          <w:sz w:val="20"/>
          <w:szCs w:val="20"/>
          <w:lang w:val="sr-Cyrl-CS"/>
        </w:rPr>
      </w:pPr>
    </w:p>
    <w:p w14:paraId="7E53AC9C" w14:textId="3A1E77FA" w:rsidR="00E26D50" w:rsidRPr="00E26D50" w:rsidRDefault="00E26D50" w:rsidP="00E26D50">
      <w:pPr>
        <w:widowControl/>
        <w:autoSpaceDE/>
        <w:autoSpaceDN/>
        <w:adjustRightInd/>
        <w:ind w:firstLine="851"/>
        <w:jc w:val="both"/>
        <w:rPr>
          <w:rFonts w:ascii="Calibri" w:eastAsia="Times New Roman" w:hAnsi="Calibri"/>
          <w:noProof/>
          <w:sz w:val="20"/>
          <w:szCs w:val="20"/>
          <w:lang w:val="sr-Cyrl-CS" w:eastAsia="en-US"/>
        </w:rPr>
      </w:pPr>
      <w:r w:rsidRPr="0036580B">
        <w:rPr>
          <w:rFonts w:ascii="Calibri" w:eastAsia="Times New Roman" w:hAnsi="Calibri"/>
          <w:noProof/>
          <w:sz w:val="20"/>
          <w:szCs w:val="20"/>
          <w:lang w:val="sr-Cyrl-CS" w:eastAsia="en-US"/>
        </w:rPr>
        <w:t xml:space="preserve">Конкурс је отворен до </w:t>
      </w:r>
      <w:r w:rsidRPr="0036580B">
        <w:rPr>
          <w:rFonts w:ascii="Calibri" w:eastAsia="Times New Roman" w:hAnsi="Calibri"/>
          <w:b/>
          <w:noProof/>
          <w:sz w:val="20"/>
          <w:szCs w:val="20"/>
          <w:lang w:val="en-US" w:eastAsia="en-US"/>
        </w:rPr>
        <w:t>0</w:t>
      </w:r>
      <w:r w:rsidR="00553A1D" w:rsidRPr="0036580B">
        <w:rPr>
          <w:rFonts w:ascii="Calibri" w:eastAsia="Times New Roman" w:hAnsi="Calibri"/>
          <w:b/>
          <w:noProof/>
          <w:sz w:val="20"/>
          <w:szCs w:val="20"/>
          <w:lang w:val="en-US" w:eastAsia="en-US"/>
        </w:rPr>
        <w:t>4</w:t>
      </w:r>
      <w:r w:rsidRPr="0036580B">
        <w:rPr>
          <w:rFonts w:ascii="Calibri" w:eastAsia="Times New Roman" w:hAnsi="Calibri"/>
          <w:b/>
          <w:noProof/>
          <w:sz w:val="20"/>
          <w:szCs w:val="20"/>
          <w:lang w:val="sr-Cyrl-CS" w:eastAsia="en-US"/>
        </w:rPr>
        <w:t>.0</w:t>
      </w:r>
      <w:r w:rsidRPr="0036580B">
        <w:rPr>
          <w:rFonts w:ascii="Calibri" w:eastAsia="Times New Roman" w:hAnsi="Calibri"/>
          <w:b/>
          <w:noProof/>
          <w:sz w:val="20"/>
          <w:szCs w:val="20"/>
          <w:lang w:val="en-US" w:eastAsia="en-US"/>
        </w:rPr>
        <w:t>3</w:t>
      </w:r>
      <w:r w:rsidRPr="0036580B">
        <w:rPr>
          <w:rFonts w:ascii="Calibri" w:eastAsia="Times New Roman" w:hAnsi="Calibri"/>
          <w:b/>
          <w:noProof/>
          <w:sz w:val="20"/>
          <w:szCs w:val="20"/>
          <w:lang w:val="sr-Cyrl-CS" w:eastAsia="en-US"/>
        </w:rPr>
        <w:t>.202</w:t>
      </w:r>
      <w:r w:rsidR="00C35848" w:rsidRPr="0036580B">
        <w:rPr>
          <w:rFonts w:ascii="Calibri" w:eastAsia="Times New Roman" w:hAnsi="Calibri"/>
          <w:b/>
          <w:noProof/>
          <w:sz w:val="20"/>
          <w:szCs w:val="20"/>
          <w:lang w:val="sr-Cyrl-CS" w:eastAsia="en-US"/>
        </w:rPr>
        <w:t>2</w:t>
      </w:r>
      <w:r w:rsidRPr="0036580B">
        <w:rPr>
          <w:rFonts w:ascii="Calibri" w:eastAsia="Times New Roman" w:hAnsi="Calibri"/>
          <w:b/>
          <w:noProof/>
          <w:sz w:val="20"/>
          <w:szCs w:val="20"/>
          <w:lang w:val="sr-Cyrl-CS" w:eastAsia="en-US"/>
        </w:rPr>
        <w:t>. године</w:t>
      </w:r>
      <w:r w:rsidRPr="0036580B">
        <w:rPr>
          <w:rFonts w:ascii="Calibri" w:eastAsia="Times New Roman" w:hAnsi="Calibri"/>
          <w:noProof/>
          <w:sz w:val="20"/>
          <w:szCs w:val="20"/>
          <w:lang w:val="sr-Cyrl-CS" w:eastAsia="en-US"/>
        </w:rPr>
        <w:t>.</w:t>
      </w:r>
    </w:p>
    <w:p w14:paraId="635F344D" w14:textId="77777777" w:rsidR="00584A09" w:rsidRPr="00095EF8" w:rsidRDefault="00584A09" w:rsidP="00E226AE">
      <w:pPr>
        <w:ind w:right="-46"/>
        <w:rPr>
          <w:rFonts w:ascii="Calibri" w:hAnsi="Calibri"/>
          <w:sz w:val="20"/>
          <w:szCs w:val="20"/>
        </w:rPr>
      </w:pPr>
    </w:p>
    <w:p w14:paraId="56666C60" w14:textId="77777777" w:rsidR="003D6300" w:rsidRPr="00095EF8" w:rsidRDefault="003D6300"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ПОТРЕБНА ДОКУМЕНТАЦИЈА</w:t>
      </w:r>
    </w:p>
    <w:p w14:paraId="32588920" w14:textId="77777777" w:rsidR="003D2947" w:rsidRPr="00095EF8" w:rsidRDefault="003D2947" w:rsidP="003D2947">
      <w:pPr>
        <w:widowControl/>
        <w:autoSpaceDE/>
        <w:autoSpaceDN/>
        <w:adjustRightInd/>
        <w:ind w:left="284" w:right="-46"/>
        <w:contextualSpacing/>
        <w:jc w:val="both"/>
        <w:rPr>
          <w:rFonts w:asciiTheme="minorHAnsi" w:hAnsiTheme="minorHAnsi"/>
          <w:b/>
          <w:sz w:val="20"/>
          <w:szCs w:val="20"/>
          <w:u w:val="single"/>
          <w:lang w:val="sr-Cyrl-CS"/>
        </w:rPr>
      </w:pPr>
    </w:p>
    <w:p w14:paraId="2CC2069F" w14:textId="77777777" w:rsidR="00BE69DA" w:rsidRPr="00BE69DA" w:rsidRDefault="00BE69DA" w:rsidP="00BE69DA">
      <w:pPr>
        <w:widowControl/>
        <w:numPr>
          <w:ilvl w:val="0"/>
          <w:numId w:val="2"/>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читко попуњен образац пријаве са обавезним потписом;</w:t>
      </w:r>
    </w:p>
    <w:p w14:paraId="2A84DB9A" w14:textId="77777777" w:rsidR="00BE69DA" w:rsidRPr="00BE69DA" w:rsidRDefault="00BE69DA" w:rsidP="00BE69DA">
      <w:pPr>
        <w:widowControl/>
        <w:numPr>
          <w:ilvl w:val="0"/>
          <w:numId w:val="2"/>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lastRenderedPageBreak/>
        <w:t>фотокопија личне карте или очитана чипована лична карта подносиоца захтева;</w:t>
      </w:r>
    </w:p>
    <w:p w14:paraId="45E9749E" w14:textId="77777777" w:rsidR="00BE69DA" w:rsidRPr="00BE69DA" w:rsidRDefault="00BE69DA" w:rsidP="00BE69DA">
      <w:pPr>
        <w:widowControl/>
        <w:numPr>
          <w:ilvl w:val="0"/>
          <w:numId w:val="2"/>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 xml:space="preserve">Оригинал извод из Регистра пољопривредних газдинстава које издаје Управа за трезор (подаци о пољопривредном газдинству, прва страна извода као и остале стране извода са подацима о површинама и животињама) </w:t>
      </w:r>
    </w:p>
    <w:p w14:paraId="282BAACA" w14:textId="77777777" w:rsidR="00BE69DA" w:rsidRPr="00BE69DA" w:rsidRDefault="00BE69DA" w:rsidP="00BE69DA">
      <w:pPr>
        <w:widowControl/>
        <w:numPr>
          <w:ilvl w:val="0"/>
          <w:numId w:val="2"/>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 xml:space="preserve">доказ о власништву парцела на којима се поставља опрема или оверена фотокопија уговора о закупу </w:t>
      </w:r>
      <w:r w:rsidRPr="00BE69DA">
        <w:rPr>
          <w:rFonts w:eastAsia="Times New Roman"/>
          <w:sz w:val="20"/>
          <w:szCs w:val="20"/>
          <w:lang w:val="sr-Cyrl-CS"/>
        </w:rPr>
        <w:t>‒</w:t>
      </w:r>
      <w:r w:rsidRPr="00BE69DA">
        <w:rPr>
          <w:rFonts w:ascii="Calibri" w:eastAsia="Times New Roman" w:hAnsi="Calibri"/>
          <w:sz w:val="20"/>
          <w:szCs w:val="20"/>
          <w:lang w:val="sr-Cyrl-CS"/>
        </w:rPr>
        <w:t xml:space="preserve"> који обухвата период од минимално шест (6) година уговор о закупу мора бити закључен након 01.01.2022. године са тачно назначеним роком трајања закупа)  - уколико аплицира за </w:t>
      </w:r>
      <w:r w:rsidRPr="00BE69DA">
        <w:rPr>
          <w:rFonts w:ascii="Calibri" w:eastAsia="Times New Roman" w:hAnsi="Calibri"/>
          <w:b/>
          <w:sz w:val="20"/>
          <w:szCs w:val="20"/>
          <w:lang w:val="sr-Cyrl-CS"/>
        </w:rPr>
        <w:t>Инвестиције у физичку имовину пољопривредних газдинстава</w:t>
      </w:r>
      <w:r w:rsidRPr="00BE69DA">
        <w:rPr>
          <w:rFonts w:ascii="Calibri" w:eastAsia="Times New Roman" w:hAnsi="Calibri"/>
          <w:sz w:val="20"/>
          <w:szCs w:val="20"/>
          <w:lang w:val="sr-Cyrl-CS"/>
        </w:rPr>
        <w:t xml:space="preserve"> (пластеници, наводњавање и </w:t>
      </w:r>
      <w:r w:rsidRPr="00BE69DA">
        <w:rPr>
          <w:rFonts w:ascii="Calibri" w:eastAsia="Times New Roman" w:hAnsi="Calibri"/>
          <w:sz w:val="20"/>
          <w:szCs w:val="20"/>
          <w:lang w:val="ru-RU" w:eastAsia="ja-JP"/>
        </w:rPr>
        <w:t>опрем</w:t>
      </w:r>
      <w:r w:rsidRPr="00BE69DA">
        <w:rPr>
          <w:rFonts w:ascii="Calibri" w:eastAsia="Times New Roman" w:hAnsi="Calibri"/>
          <w:sz w:val="20"/>
          <w:szCs w:val="20"/>
          <w:lang w:val="en-US" w:eastAsia="ja-JP"/>
        </w:rPr>
        <w:t>a</w:t>
      </w:r>
      <w:r w:rsidRPr="00BE69DA">
        <w:rPr>
          <w:rFonts w:ascii="Calibri" w:eastAsia="Times New Roman" w:hAnsi="Calibri"/>
          <w:sz w:val="20"/>
          <w:szCs w:val="20"/>
          <w:lang w:val="ru-RU" w:eastAsia="ja-JP"/>
        </w:rPr>
        <w:t xml:space="preserve"> за фиксне ограде и електричне ограде за пашњаке/ливаде</w:t>
      </w:r>
      <w:r w:rsidRPr="00BE69DA">
        <w:rPr>
          <w:rFonts w:ascii="Calibri" w:eastAsia="Times New Roman" w:hAnsi="Calibri"/>
          <w:sz w:val="20"/>
          <w:szCs w:val="20"/>
          <w:lang w:val="sr-Cyrl-CS"/>
        </w:rPr>
        <w:t xml:space="preserve">) </w:t>
      </w:r>
    </w:p>
    <w:p w14:paraId="2E43D59C" w14:textId="77777777" w:rsidR="00BE69DA" w:rsidRPr="00BE69DA" w:rsidRDefault="00BE69DA" w:rsidP="00BE69DA">
      <w:pPr>
        <w:widowControl/>
        <w:numPr>
          <w:ilvl w:val="0"/>
          <w:numId w:val="2"/>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 xml:space="preserve">доказ о власништву парцела на којима се подиже вишегодишњи засад или оверена фотокопија уговора о закупу ‒ који обухвата период од минимално десет (10) година (уговор о закупу мора бити закључен након 01.01.2022. године са тачно назначеним роком трајања закупа)  - уколико аплицира за </w:t>
      </w:r>
      <w:r w:rsidRPr="00BE69DA">
        <w:rPr>
          <w:rFonts w:ascii="Calibri" w:eastAsia="Times New Roman" w:hAnsi="Calibri"/>
          <w:b/>
          <w:sz w:val="20"/>
          <w:szCs w:val="20"/>
          <w:lang w:val="sr-Cyrl-CS"/>
        </w:rPr>
        <w:t>Инвестиције у физичку имовину пољопривредних газдинстава</w:t>
      </w:r>
      <w:r w:rsidRPr="00BE69DA">
        <w:rPr>
          <w:rFonts w:ascii="Calibri" w:eastAsia="Times New Roman" w:hAnsi="Calibri"/>
          <w:sz w:val="20"/>
          <w:szCs w:val="20"/>
          <w:lang w:val="sr-Cyrl-CS"/>
        </w:rPr>
        <w:t xml:space="preserve"> (вишегодишњи засади)</w:t>
      </w:r>
    </w:p>
    <w:p w14:paraId="7B668D6C" w14:textId="77777777" w:rsidR="00BE69DA" w:rsidRPr="00BE69DA" w:rsidRDefault="00BE69DA" w:rsidP="00BE69DA">
      <w:pPr>
        <w:widowControl/>
        <w:numPr>
          <w:ilvl w:val="0"/>
          <w:numId w:val="2"/>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доказ о власништву животиња (матични лист или пасош за животиње) уколико аплицира за</w:t>
      </w:r>
      <w:r w:rsidRPr="00BE69DA">
        <w:rPr>
          <w:rFonts w:ascii="Calibri" w:eastAsia="Times New Roman" w:hAnsi="Calibri"/>
          <w:b/>
          <w:sz w:val="20"/>
          <w:szCs w:val="20"/>
        </w:rPr>
        <w:t xml:space="preserve"> Инвестиције у физичку имовину пољопривредних газдинстава</w:t>
      </w:r>
      <w:r w:rsidRPr="00BE69DA">
        <w:rPr>
          <w:rFonts w:ascii="Calibri" w:eastAsia="Times New Roman" w:hAnsi="Calibri"/>
          <w:sz w:val="20"/>
          <w:szCs w:val="20"/>
          <w:lang w:val="sr-Cyrl-CS"/>
        </w:rPr>
        <w:t xml:space="preserve"> (набавку машина и опреме за припрему сточне хране у сектору млеко и месо, набавку машина и опреме за руковање и транспорт стајњака у сектору млеко и месо као и </w:t>
      </w:r>
      <w:r w:rsidRPr="00BE69DA">
        <w:rPr>
          <w:rFonts w:ascii="Calibri" w:eastAsia="Times New Roman" w:hAnsi="Calibri"/>
          <w:sz w:val="20"/>
          <w:szCs w:val="20"/>
          <w:lang w:val="ru-RU" w:eastAsia="ja-JP"/>
        </w:rPr>
        <w:t>за набавку опреме за фиксне ограде и електричне ограде за пашњаке/ливаде)</w:t>
      </w:r>
      <w:r w:rsidRPr="00BE69DA">
        <w:rPr>
          <w:rFonts w:ascii="Calibri" w:eastAsia="Times New Roman" w:hAnsi="Calibri"/>
          <w:sz w:val="20"/>
          <w:szCs w:val="20"/>
          <w:lang w:val="sr-Cyrl-CS"/>
        </w:rPr>
        <w:t>;</w:t>
      </w:r>
    </w:p>
    <w:p w14:paraId="284C5A94" w14:textId="77777777" w:rsidR="00BE69DA" w:rsidRPr="00BE69DA" w:rsidRDefault="00BE69DA" w:rsidP="00BE69DA">
      <w:pPr>
        <w:widowControl/>
        <w:numPr>
          <w:ilvl w:val="0"/>
          <w:numId w:val="2"/>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 xml:space="preserve">доказ о власништву објекта за држање стоке или оверена фотокопија уговора о закупу објекта, уколико није власник објекта </w:t>
      </w:r>
      <w:r w:rsidRPr="00BE69DA">
        <w:rPr>
          <w:rFonts w:eastAsia="Times New Roman"/>
          <w:sz w:val="20"/>
          <w:szCs w:val="20"/>
          <w:lang w:val="sr-Cyrl-CS"/>
        </w:rPr>
        <w:t>‒</w:t>
      </w:r>
      <w:r w:rsidRPr="00BE69DA">
        <w:rPr>
          <w:rFonts w:ascii="Calibri" w:eastAsia="Times New Roman" w:hAnsi="Calibri"/>
          <w:sz w:val="20"/>
          <w:szCs w:val="20"/>
          <w:lang w:val="sr-Cyrl-CS"/>
        </w:rPr>
        <w:t xml:space="preserve"> који обухвата период од минимално шест (6) година (уговор о закупу мора бити закључен након 01.01.2022. године са тачно назначеним роком трајања закупа)  - уколико аплицира за </w:t>
      </w:r>
      <w:r w:rsidRPr="00BE69DA">
        <w:rPr>
          <w:rFonts w:ascii="Calibri" w:eastAsia="Times New Roman" w:hAnsi="Calibri"/>
          <w:b/>
          <w:sz w:val="20"/>
          <w:szCs w:val="20"/>
        </w:rPr>
        <w:t xml:space="preserve">Инвестиције у физичку имовину пољопривредних газдинстава </w:t>
      </w:r>
      <w:r w:rsidRPr="00BE69DA">
        <w:rPr>
          <w:rFonts w:ascii="Calibri" w:eastAsia="Times New Roman" w:hAnsi="Calibri"/>
          <w:sz w:val="20"/>
          <w:szCs w:val="20"/>
        </w:rPr>
        <w:t>(набавка приплодних</w:t>
      </w:r>
      <w:r w:rsidRPr="00BE69DA">
        <w:rPr>
          <w:rFonts w:ascii="Calibri" w:eastAsia="Times New Roman" w:hAnsi="Calibri"/>
          <w:sz w:val="20"/>
          <w:szCs w:val="20"/>
          <w:lang w:val="sr-Cyrl-RS"/>
        </w:rPr>
        <w:t xml:space="preserve"> </w:t>
      </w:r>
      <w:r w:rsidRPr="00BE69DA">
        <w:rPr>
          <w:rFonts w:ascii="Calibri" w:eastAsia="Times New Roman" w:hAnsi="Calibri"/>
          <w:sz w:val="20"/>
          <w:szCs w:val="20"/>
        </w:rPr>
        <w:t>грла и опремање фарми)</w:t>
      </w:r>
    </w:p>
    <w:p w14:paraId="143B9A70" w14:textId="77777777" w:rsidR="00BE69DA" w:rsidRPr="00BE69DA" w:rsidRDefault="00BE69DA" w:rsidP="00BE69DA">
      <w:pPr>
        <w:widowControl/>
        <w:numPr>
          <w:ilvl w:val="0"/>
          <w:numId w:val="2"/>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 xml:space="preserve">доказ о власништву објекта или оверена фотокопија уговора о закупу објекта, уколико није власник објекта ‒ који обухвата период од минимално шест (6) година (уговор о закупу мора бити закључен након 01.01.2022. године са тачно назначеним роком трајања закупа)  - уколико аплицира за </w:t>
      </w:r>
      <w:r w:rsidRPr="00BE69DA">
        <w:rPr>
          <w:rFonts w:ascii="Calibri" w:eastAsia="Times New Roman" w:hAnsi="Calibri"/>
          <w:b/>
          <w:sz w:val="20"/>
          <w:szCs w:val="20"/>
          <w:lang w:val="sr-Cyrl-CS"/>
        </w:rPr>
        <w:t>Инвестиције у физичку имовину пољопривредних</w:t>
      </w:r>
      <w:r w:rsidRPr="00BE69DA">
        <w:rPr>
          <w:rFonts w:ascii="Calibri" w:eastAsia="Times New Roman" w:hAnsi="Calibri"/>
          <w:sz w:val="20"/>
          <w:szCs w:val="20"/>
          <w:lang w:val="sr-Cyrl-CS"/>
        </w:rPr>
        <w:t xml:space="preserve"> (Набавка опреме-линија за чишћење и прање производа, набавка линија за сортирање и калибрирање производа и набавка опреме-линија за паковање и обележавање производа);</w:t>
      </w:r>
    </w:p>
    <w:p w14:paraId="4DA076C8" w14:textId="77777777" w:rsidR="00BE69DA" w:rsidRPr="00BE69DA" w:rsidRDefault="00BE69DA" w:rsidP="00BE69DA">
      <w:pPr>
        <w:widowControl/>
        <w:numPr>
          <w:ilvl w:val="0"/>
          <w:numId w:val="2"/>
        </w:numPr>
        <w:autoSpaceDE/>
        <w:autoSpaceDN/>
        <w:adjustRightInd/>
        <w:ind w:right="-46"/>
        <w:jc w:val="both"/>
        <w:rPr>
          <w:rFonts w:ascii="Calibri" w:eastAsia="Times New Roman" w:hAnsi="Calibri"/>
          <w:sz w:val="20"/>
          <w:szCs w:val="20"/>
          <w:lang w:val="sr-Cyrl-CS"/>
        </w:rPr>
      </w:pPr>
      <w:r w:rsidRPr="00BE69DA">
        <w:rPr>
          <w:rFonts w:ascii="Calibri" w:eastAsia="Times New Roman" w:hAnsi="Calibri"/>
          <w:sz w:val="20"/>
          <w:szCs w:val="20"/>
          <w:lang w:val="sr-Cyrl-CS"/>
        </w:rPr>
        <w:t xml:space="preserve">доказ o регулисаној накнади за одводњавање/наводњавање (потврда ЈВП „Воде Војводине“) закључно са 31.12.2021. године за подносиоца пријаве; </w:t>
      </w:r>
    </w:p>
    <w:p w14:paraId="1FF9A40F" w14:textId="77777777" w:rsidR="00BE69DA" w:rsidRPr="00BE69DA" w:rsidRDefault="00BE69DA" w:rsidP="00BE69DA">
      <w:pPr>
        <w:widowControl/>
        <w:numPr>
          <w:ilvl w:val="0"/>
          <w:numId w:val="2"/>
        </w:numPr>
        <w:autoSpaceDE/>
        <w:autoSpaceDN/>
        <w:adjustRightInd/>
        <w:ind w:right="-46"/>
        <w:jc w:val="both"/>
        <w:rPr>
          <w:rFonts w:ascii="Calibri" w:eastAsia="Times New Roman" w:hAnsi="Calibri"/>
          <w:sz w:val="20"/>
          <w:szCs w:val="20"/>
          <w:lang w:val="sr-Cyrl-CS"/>
        </w:rPr>
      </w:pPr>
      <w:r w:rsidRPr="00BE69DA">
        <w:rPr>
          <w:rFonts w:ascii="Calibri" w:eastAsia="Times New Roman" w:hAnsi="Calibri"/>
          <w:sz w:val="20"/>
          <w:szCs w:val="20"/>
          <w:lang w:val="sr-Cyrl-CS"/>
        </w:rPr>
        <w:t>доказ о измиреним доспелим пореским обавезама закључно са 31.12.2021. године за подносиоца пријаве издато од стране надлежног органа јединице локалне самоуправе;</w:t>
      </w:r>
    </w:p>
    <w:p w14:paraId="47179F47" w14:textId="77777777" w:rsidR="00BE69DA" w:rsidRPr="00BE69DA" w:rsidRDefault="00BE69DA" w:rsidP="00BE69DA">
      <w:pPr>
        <w:widowControl/>
        <w:numPr>
          <w:ilvl w:val="0"/>
          <w:numId w:val="2"/>
        </w:numPr>
        <w:autoSpaceDE/>
        <w:autoSpaceDN/>
        <w:adjustRightInd/>
        <w:ind w:right="-46"/>
        <w:jc w:val="both"/>
        <w:rPr>
          <w:rFonts w:ascii="Calibri" w:eastAsia="Times New Roman" w:hAnsi="Calibri"/>
          <w:sz w:val="20"/>
          <w:szCs w:val="20"/>
          <w:lang w:val="sr-Cyrl-CS"/>
        </w:rPr>
      </w:pPr>
      <w:r w:rsidRPr="00BE69DA">
        <w:rPr>
          <w:rFonts w:ascii="Calibri" w:eastAsia="Times New Roman" w:hAnsi="Calibri"/>
          <w:sz w:val="20"/>
          <w:szCs w:val="20"/>
          <w:lang w:val="sr-Cyrl-CS"/>
        </w:rPr>
        <w:lastRenderedPageBreak/>
        <w:t>предрачун са спецификацијом опреме или идентификационим бројевима животиња (уколико се набавка квалитетних приплодних грла врши од правних лица);</w:t>
      </w:r>
    </w:p>
    <w:p w14:paraId="704639BC" w14:textId="77777777" w:rsidR="00BE69DA" w:rsidRPr="00BE69DA" w:rsidRDefault="00BE69DA" w:rsidP="00BE69DA">
      <w:pPr>
        <w:widowControl/>
        <w:numPr>
          <w:ilvl w:val="0"/>
          <w:numId w:val="2"/>
        </w:numPr>
        <w:autoSpaceDE/>
        <w:autoSpaceDN/>
        <w:adjustRightInd/>
        <w:ind w:right="-46"/>
        <w:jc w:val="both"/>
        <w:rPr>
          <w:rFonts w:ascii="Calibri" w:eastAsia="Times New Roman" w:hAnsi="Calibri"/>
          <w:sz w:val="20"/>
          <w:szCs w:val="20"/>
          <w:lang w:val="sr-Cyrl-CS"/>
        </w:rPr>
      </w:pPr>
      <w:r w:rsidRPr="00BE69DA">
        <w:rPr>
          <w:rFonts w:ascii="Calibri" w:eastAsia="Times New Roman" w:hAnsi="Calibri"/>
          <w:sz w:val="20"/>
          <w:szCs w:val="20"/>
          <w:lang w:val="sr-Cyrl-CS"/>
        </w:rPr>
        <w:t>купопродајни предуговор који треба да садржи идентификационе бројеве животиња (уколико се набавка квалитетних приплодних грла врши од регистрованих пољопривредних произвођача) оверен код нотара;</w:t>
      </w:r>
    </w:p>
    <w:p w14:paraId="5121E46C" w14:textId="77777777" w:rsidR="00BE69DA" w:rsidRPr="00BE69DA" w:rsidRDefault="00BE69DA" w:rsidP="00BE69DA">
      <w:pPr>
        <w:widowControl/>
        <w:numPr>
          <w:ilvl w:val="0"/>
          <w:numId w:val="2"/>
        </w:numPr>
        <w:autoSpaceDE/>
        <w:autoSpaceDN/>
        <w:adjustRightInd/>
        <w:jc w:val="both"/>
        <w:rPr>
          <w:rFonts w:ascii="Calibri" w:eastAsia="Times New Roman" w:hAnsi="Calibri"/>
          <w:b/>
          <w:sz w:val="20"/>
          <w:szCs w:val="20"/>
          <w:lang w:val="sr-Cyrl-CS"/>
        </w:rPr>
      </w:pPr>
      <w:r w:rsidRPr="00BE69DA">
        <w:rPr>
          <w:rFonts w:ascii="Calibri" w:eastAsia="Times New Roman" w:hAnsi="Calibri"/>
          <w:sz w:val="20"/>
          <w:szCs w:val="20"/>
          <w:lang w:val="sr-Cyrl-CS"/>
        </w:rPr>
        <w:t xml:space="preserve">Решење Управе за ветерину да је објекат уписан у Регистар објеката за узгој, држање и промет животиња (решење мора да гласи на име корисника средстава а укупни капацитет објекта уписаног у Регистар објеката, у складу са законом којим се уређује ветеринарство не сме да прелази капацитет специфичан за сектор млеко, односно за сектор месо, односно за сектор производње конзумних јаја - уколико аплицира </w:t>
      </w:r>
      <w:r w:rsidRPr="00BE69DA">
        <w:rPr>
          <w:rFonts w:ascii="Calibri" w:eastAsia="Times New Roman" w:hAnsi="Calibri"/>
          <w:b/>
          <w:sz w:val="20"/>
          <w:szCs w:val="20"/>
          <w:lang w:val="sr-Cyrl-CS"/>
        </w:rPr>
        <w:t>за Инвестиције у физичку имовину пољопривредних газдинстава (набавка приплодних грла и опремање фарми)</w:t>
      </w:r>
    </w:p>
    <w:p w14:paraId="1C44D848" w14:textId="77777777" w:rsidR="00BE69DA" w:rsidRPr="00BE69DA" w:rsidRDefault="00BE69DA" w:rsidP="00BE69DA">
      <w:pPr>
        <w:widowControl/>
        <w:numPr>
          <w:ilvl w:val="0"/>
          <w:numId w:val="2"/>
        </w:numPr>
        <w:autoSpaceDE/>
        <w:autoSpaceDN/>
        <w:adjustRightInd/>
        <w:ind w:right="-46"/>
        <w:jc w:val="both"/>
        <w:rPr>
          <w:rFonts w:ascii="Calibri" w:eastAsia="Times New Roman" w:hAnsi="Calibri"/>
          <w:sz w:val="20"/>
          <w:szCs w:val="20"/>
        </w:rPr>
      </w:pPr>
      <w:r w:rsidRPr="00BE69DA">
        <w:rPr>
          <w:rFonts w:ascii="Calibri" w:eastAsia="Times New Roman" w:hAnsi="Calibri"/>
          <w:sz w:val="20"/>
          <w:szCs w:val="20"/>
          <w:lang w:val="sr-Cyrl-CS"/>
        </w:rPr>
        <w:t>фотокопија дипломе: пољопривредни, ветеринарски или технолошки факултет (уколико подносилац захтева нема диплому наведених факултета није потребно достављати другу документацију)</w:t>
      </w:r>
    </w:p>
    <w:p w14:paraId="1829FBDB" w14:textId="77777777" w:rsidR="00BE69DA" w:rsidRPr="00BE69DA" w:rsidRDefault="00BE69DA" w:rsidP="00BE69DA">
      <w:pPr>
        <w:widowControl/>
        <w:numPr>
          <w:ilvl w:val="0"/>
          <w:numId w:val="2"/>
        </w:numPr>
        <w:autoSpaceDE/>
        <w:autoSpaceDN/>
        <w:adjustRightInd/>
        <w:ind w:right="-46"/>
        <w:jc w:val="both"/>
        <w:rPr>
          <w:rFonts w:ascii="Calibri" w:eastAsia="Times New Roman" w:hAnsi="Calibri"/>
          <w:sz w:val="20"/>
          <w:szCs w:val="20"/>
        </w:rPr>
      </w:pPr>
      <w:r w:rsidRPr="00BE69DA">
        <w:rPr>
          <w:rFonts w:ascii="Calibri" w:eastAsia="Times New Roman" w:hAnsi="Calibri"/>
          <w:sz w:val="20"/>
          <w:szCs w:val="20"/>
          <w:lang w:val="sr-Cyrl-CS"/>
        </w:rPr>
        <w:t xml:space="preserve">пословни план </w:t>
      </w:r>
      <w:r w:rsidRPr="00BE69DA">
        <w:rPr>
          <w:rFonts w:eastAsia="Times New Roman" w:cs="Calibri"/>
          <w:sz w:val="20"/>
          <w:szCs w:val="20"/>
          <w:lang w:val="sr-Cyrl-CS"/>
        </w:rPr>
        <w:t>‒</w:t>
      </w:r>
      <w:r w:rsidRPr="00BE69DA">
        <w:rPr>
          <w:rFonts w:ascii="Calibri" w:eastAsia="Times New Roman" w:hAnsi="Calibri"/>
          <w:sz w:val="20"/>
          <w:szCs w:val="20"/>
          <w:lang w:val="sr-Cyrl-CS"/>
        </w:rPr>
        <w:t xml:space="preserve"> економска одрживост пројекта</w:t>
      </w:r>
      <w:r w:rsidRPr="00BE69DA">
        <w:rPr>
          <w:rFonts w:ascii="Calibri" w:eastAsia="Times New Roman" w:hAnsi="Calibri"/>
          <w:sz w:val="20"/>
          <w:szCs w:val="20"/>
        </w:rPr>
        <w:t>;</w:t>
      </w:r>
    </w:p>
    <w:p w14:paraId="1DAFAECB" w14:textId="77777777" w:rsidR="00BE69DA" w:rsidRPr="00BE69DA" w:rsidRDefault="00BE69DA" w:rsidP="00BE69DA">
      <w:pPr>
        <w:widowControl/>
        <w:numPr>
          <w:ilvl w:val="0"/>
          <w:numId w:val="2"/>
        </w:numPr>
        <w:autoSpaceDE/>
        <w:autoSpaceDN/>
        <w:adjustRightInd/>
        <w:ind w:right="-46"/>
        <w:jc w:val="both"/>
        <w:rPr>
          <w:rFonts w:ascii="Calibri" w:eastAsia="Times New Roman" w:hAnsi="Calibri"/>
          <w:sz w:val="20"/>
          <w:szCs w:val="20"/>
          <w:lang w:val="sr-Cyrl-CS"/>
        </w:rPr>
      </w:pPr>
      <w:r w:rsidRPr="00BE69DA">
        <w:rPr>
          <w:rFonts w:ascii="Calibri" w:eastAsia="Times New Roman" w:hAnsi="Calibri"/>
          <w:sz w:val="20"/>
          <w:szCs w:val="20"/>
        </w:rPr>
        <w:t xml:space="preserve">изјава да добављач и наручилац опреме не представљају повезана лица у складу с чланом 62. Закона о привредним друштвима </w:t>
      </w:r>
      <w:r w:rsidRPr="00BE69DA">
        <w:rPr>
          <w:rFonts w:ascii="Calibri" w:eastAsia="Times New Roman" w:hAnsi="Calibri"/>
          <w:sz w:val="20"/>
          <w:szCs w:val="20"/>
          <w:lang w:val="sr-Cyrl-CS"/>
        </w:rPr>
        <w:t>(изјава је у оквиру обрасца пријаве)</w:t>
      </w:r>
      <w:r w:rsidRPr="00BE69DA">
        <w:rPr>
          <w:rFonts w:ascii="Calibri" w:eastAsia="Times New Roman" w:hAnsi="Calibri"/>
          <w:sz w:val="20"/>
          <w:szCs w:val="20"/>
        </w:rPr>
        <w:t>.</w:t>
      </w:r>
    </w:p>
    <w:p w14:paraId="77D157FE" w14:textId="0DEAAA65" w:rsidR="00BE69DA" w:rsidRPr="00553A1D" w:rsidRDefault="00BE69DA" w:rsidP="00BE69DA">
      <w:pPr>
        <w:widowControl/>
        <w:numPr>
          <w:ilvl w:val="0"/>
          <w:numId w:val="2"/>
        </w:numPr>
        <w:autoSpaceDE/>
        <w:autoSpaceDN/>
        <w:adjustRightInd/>
        <w:ind w:right="-46"/>
        <w:jc w:val="both"/>
        <w:rPr>
          <w:rFonts w:ascii="Calibri" w:eastAsia="Times New Roman" w:hAnsi="Calibri"/>
          <w:sz w:val="20"/>
          <w:szCs w:val="20"/>
          <w:lang w:val="sr-Cyrl-CS"/>
        </w:rPr>
      </w:pPr>
      <w:r w:rsidRPr="00553A1D">
        <w:rPr>
          <w:rFonts w:ascii="Calibri" w:eastAsia="Times New Roman" w:hAnsi="Calibri"/>
          <w:sz w:val="20"/>
          <w:szCs w:val="20"/>
          <w:lang w:val="sr-Cyrl-CS"/>
        </w:rPr>
        <w:t>изјава добављача да може извршити испоруку предмета инвестиције из предрачуна до 01.</w:t>
      </w:r>
      <w:r w:rsidR="005F4C04" w:rsidRPr="00553A1D">
        <w:rPr>
          <w:rFonts w:ascii="Calibri" w:eastAsia="Times New Roman" w:hAnsi="Calibri"/>
          <w:sz w:val="20"/>
          <w:szCs w:val="20"/>
          <w:lang w:val="sr-Latn-RS"/>
        </w:rPr>
        <w:t xml:space="preserve"> </w:t>
      </w:r>
      <w:r w:rsidR="00553A1D">
        <w:rPr>
          <w:rFonts w:ascii="Calibri" w:eastAsia="Times New Roman" w:hAnsi="Calibri"/>
          <w:sz w:val="20"/>
          <w:szCs w:val="20"/>
          <w:lang w:val="sr-Cyrl-CS"/>
        </w:rPr>
        <w:t>септембра 2022. године (за набавку опреме и механизације) односно до 21. новембра 2022. године (за подизање вишегодишњих засада)</w:t>
      </w:r>
    </w:p>
    <w:p w14:paraId="35299898" w14:textId="77777777" w:rsidR="00BE69DA" w:rsidRPr="00BE69DA" w:rsidRDefault="00BE69DA" w:rsidP="00BE69DA">
      <w:pPr>
        <w:ind w:left="720" w:right="-46"/>
        <w:jc w:val="both"/>
        <w:rPr>
          <w:rFonts w:ascii="Calibri" w:eastAsia="Times New Roman" w:hAnsi="Calibri"/>
          <w:sz w:val="20"/>
          <w:szCs w:val="20"/>
          <w:lang w:val="sr-Cyrl-CS"/>
        </w:rPr>
      </w:pPr>
    </w:p>
    <w:p w14:paraId="17CFD9A9" w14:textId="77777777" w:rsidR="00BE69DA" w:rsidRPr="00BE69DA" w:rsidRDefault="00BE69DA" w:rsidP="00BE69DA">
      <w:pPr>
        <w:ind w:right="-46" w:firstLine="851"/>
        <w:jc w:val="both"/>
        <w:rPr>
          <w:rFonts w:ascii="Calibri" w:eastAsia="Times New Roman" w:hAnsi="Calibri"/>
          <w:sz w:val="20"/>
          <w:szCs w:val="20"/>
        </w:rPr>
      </w:pPr>
      <w:r w:rsidRPr="00BE69DA">
        <w:rPr>
          <w:rFonts w:ascii="Calibri" w:eastAsia="Times New Roman" w:hAnsi="Calibri"/>
          <w:sz w:val="20"/>
          <w:szCs w:val="20"/>
        </w:rPr>
        <w:t xml:space="preserve">Уколико подносилац пријаве не достави потребну документацију наведену под тачкама </w:t>
      </w:r>
      <w:r w:rsidRPr="00BE69DA">
        <w:rPr>
          <w:rFonts w:ascii="Calibri" w:eastAsia="Times New Roman" w:hAnsi="Calibri"/>
          <w:sz w:val="20"/>
          <w:szCs w:val="20"/>
          <w:lang w:val="sr-Cyrl-CS"/>
        </w:rPr>
        <w:t>9</w:t>
      </w:r>
      <w:r w:rsidRPr="00BE69DA">
        <w:rPr>
          <w:rFonts w:ascii="Calibri" w:eastAsia="Times New Roman" w:hAnsi="Calibri"/>
          <w:sz w:val="20"/>
          <w:szCs w:val="20"/>
        </w:rPr>
        <w:t xml:space="preserve"> и </w:t>
      </w:r>
      <w:r w:rsidRPr="00BE69DA">
        <w:rPr>
          <w:rFonts w:ascii="Calibri" w:eastAsia="Times New Roman" w:hAnsi="Calibri"/>
          <w:sz w:val="20"/>
          <w:szCs w:val="20"/>
          <w:lang w:val="sr-Cyrl-CS"/>
        </w:rPr>
        <w:t>10</w:t>
      </w:r>
      <w:r w:rsidRPr="00BE69DA">
        <w:rPr>
          <w:rFonts w:ascii="Calibri" w:eastAsia="Times New Roman" w:hAnsi="Calibri"/>
          <w:sz w:val="20"/>
          <w:szCs w:val="20"/>
        </w:rPr>
        <w:t>, 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w:t>
      </w:r>
    </w:p>
    <w:p w14:paraId="1BDDE517" w14:textId="77777777" w:rsidR="00BE69DA" w:rsidRPr="00BE69DA" w:rsidRDefault="00BE69DA" w:rsidP="00BE69DA">
      <w:pPr>
        <w:ind w:firstLine="851"/>
        <w:jc w:val="both"/>
        <w:rPr>
          <w:rFonts w:ascii="Calibri" w:eastAsia="Times New Roman" w:hAnsi="Calibri"/>
          <w:sz w:val="20"/>
          <w:szCs w:val="20"/>
          <w:lang w:val="sr-Cyrl-CS"/>
        </w:rPr>
      </w:pPr>
      <w:r w:rsidRPr="00BE69DA">
        <w:rPr>
          <w:rFonts w:ascii="Calibri" w:eastAsia="Times New Roman" w:hAnsi="Calibri"/>
          <w:sz w:val="20"/>
          <w:szCs w:val="20"/>
          <w:lang w:val="sr-Cyrl-CS"/>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w:t>
      </w:r>
    </w:p>
    <w:p w14:paraId="2AAA5BC7" w14:textId="77777777" w:rsidR="00BE69DA" w:rsidRPr="00BE69DA" w:rsidRDefault="00BE69DA" w:rsidP="00BE69DA">
      <w:pPr>
        <w:ind w:firstLine="851"/>
        <w:jc w:val="both"/>
        <w:rPr>
          <w:rFonts w:ascii="Calibri" w:eastAsia="Times New Roman" w:hAnsi="Calibri"/>
          <w:sz w:val="20"/>
          <w:szCs w:val="20"/>
          <w:lang w:val="sr-Cyrl-CS"/>
        </w:rPr>
      </w:pPr>
      <w:r w:rsidRPr="00BE69DA">
        <w:rPr>
          <w:rFonts w:ascii="Calibri" w:eastAsia="Times New Roman" w:hAnsi="Calibri"/>
          <w:sz w:val="20"/>
          <w:szCs w:val="20"/>
          <w:lang w:val="sr-Cyrl-CS"/>
        </w:rPr>
        <w:t>Уколико је 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предрачуна.</w:t>
      </w:r>
      <w:r w:rsidRPr="00BE69DA">
        <w:rPr>
          <w:rFonts w:ascii="Calibri" w:eastAsia="Times New Roman" w:hAnsi="Calibri"/>
          <w:sz w:val="20"/>
          <w:szCs w:val="20"/>
        </w:rPr>
        <w:t xml:space="preserve"> </w:t>
      </w:r>
    </w:p>
    <w:p w14:paraId="648FB283" w14:textId="77777777" w:rsidR="00BE69DA" w:rsidRPr="00BE69DA" w:rsidRDefault="00BE69DA" w:rsidP="00BE69DA">
      <w:pPr>
        <w:ind w:right="-46" w:firstLine="851"/>
        <w:jc w:val="both"/>
        <w:rPr>
          <w:rFonts w:ascii="Calibri" w:eastAsia="Times New Roman" w:hAnsi="Calibri"/>
          <w:sz w:val="20"/>
          <w:szCs w:val="20"/>
        </w:rPr>
      </w:pPr>
      <w:r w:rsidRPr="00BE69DA">
        <w:rPr>
          <w:rFonts w:ascii="Calibri" w:eastAsia="Times New Roman" w:hAnsi="Calibri"/>
          <w:sz w:val="20"/>
          <w:szCs w:val="20"/>
        </w:rPr>
        <w:t>Комисија задржава право да поред наведених затражи и друга документа.</w:t>
      </w:r>
    </w:p>
    <w:p w14:paraId="4D231E42" w14:textId="6D51ED11" w:rsidR="00584A09" w:rsidRPr="00584A09" w:rsidRDefault="00584A09" w:rsidP="00E226AE">
      <w:pPr>
        <w:rPr>
          <w:rFonts w:ascii="Calibri" w:hAnsi="Calibri"/>
          <w:sz w:val="20"/>
          <w:szCs w:val="20"/>
          <w:lang w:val="sr-Latn-BA"/>
        </w:rPr>
      </w:pPr>
    </w:p>
    <w:p w14:paraId="32C51422" w14:textId="55FB5906" w:rsidR="000675A7" w:rsidRPr="008364C9" w:rsidRDefault="000675A7" w:rsidP="008364C9">
      <w:pPr>
        <w:pStyle w:val="ListParagraph"/>
        <w:widowControl/>
        <w:numPr>
          <w:ilvl w:val="0"/>
          <w:numId w:val="1"/>
        </w:numPr>
        <w:autoSpaceDE/>
        <w:autoSpaceDN/>
        <w:adjustRightInd/>
        <w:spacing w:after="200" w:line="276" w:lineRule="auto"/>
        <w:contextualSpacing/>
        <w:rPr>
          <w:rFonts w:ascii="Calibri" w:hAnsi="Calibri"/>
          <w:b/>
          <w:sz w:val="20"/>
          <w:szCs w:val="20"/>
          <w:u w:val="single"/>
          <w:lang w:val="sr-Cyrl-CS"/>
        </w:rPr>
      </w:pPr>
      <w:r w:rsidRPr="000675A7">
        <w:rPr>
          <w:rFonts w:ascii="Calibri" w:hAnsi="Calibri"/>
          <w:b/>
          <w:sz w:val="20"/>
          <w:szCs w:val="20"/>
          <w:u w:val="single"/>
          <w:lang w:val="sr-Cyrl-CS"/>
        </w:rPr>
        <w:lastRenderedPageBreak/>
        <w:t>ПОСТУПАК ДОНОШЕЊА ОДЛУКЕ</w:t>
      </w:r>
    </w:p>
    <w:p w14:paraId="4DA22781" w14:textId="52CBABFC" w:rsidR="00381942" w:rsidRPr="000675A7" w:rsidRDefault="000675A7" w:rsidP="000675A7">
      <w:pPr>
        <w:ind w:firstLine="993"/>
        <w:jc w:val="both"/>
        <w:rPr>
          <w:rFonts w:ascii="Calibri" w:hAnsi="Calibri"/>
          <w:sz w:val="20"/>
          <w:szCs w:val="20"/>
          <w:lang w:val="sr-Cyrl-CS"/>
        </w:rPr>
      </w:pPr>
      <w:r w:rsidRPr="000675A7">
        <w:rPr>
          <w:rFonts w:ascii="Calibri" w:hAnsi="Calibri"/>
          <w:sz w:val="20"/>
          <w:szCs w:val="20"/>
          <w:lang w:val="sr-Cyrl-CS"/>
        </w:rPr>
        <w:t xml:space="preserve">Поступак доношења одлуке регулисан је у складу са </w:t>
      </w:r>
      <w:r w:rsidR="00FA3787" w:rsidRPr="00FA3787">
        <w:rPr>
          <w:rFonts w:ascii="Calibri" w:hAnsi="Calibri"/>
          <w:sz w:val="20"/>
          <w:szCs w:val="20"/>
          <w:lang w:val="sr-Cyrl-CS"/>
        </w:rPr>
        <w:t xml:space="preserve">Правилником о спровођењу конкурса које расписује покрајински секретаријат за пољопривреду, водопривреду и шумарство </w:t>
      </w:r>
      <w:r w:rsidRPr="000675A7">
        <w:rPr>
          <w:rFonts w:ascii="Calibri" w:hAnsi="Calibri"/>
          <w:sz w:val="20"/>
          <w:szCs w:val="20"/>
          <w:lang w:val="sr-Cyrl-CS"/>
        </w:rPr>
        <w:t xml:space="preserve">и Правилником о додели средстава за </w:t>
      </w:r>
      <w:r>
        <w:rPr>
          <w:rFonts w:ascii="Calibri" w:eastAsia="Times New Roman" w:hAnsi="Calibri"/>
          <w:noProof/>
          <w:sz w:val="20"/>
          <w:szCs w:val="20"/>
          <w:lang w:val="sr-Cyrl-CS" w:eastAsia="en-US"/>
        </w:rPr>
        <w:t xml:space="preserve">подршку младима у руралним подручјима </w:t>
      </w:r>
      <w:r w:rsidR="00AE576C">
        <w:rPr>
          <w:rFonts w:ascii="Calibri" w:eastAsia="Times New Roman" w:hAnsi="Calibri"/>
          <w:noProof/>
          <w:sz w:val="20"/>
          <w:szCs w:val="20"/>
          <w:lang w:val="sr-Cyrl-CS" w:eastAsia="en-US"/>
        </w:rPr>
        <w:t>на територији АП Војводине у 202</w:t>
      </w:r>
      <w:r w:rsidR="00E61576">
        <w:rPr>
          <w:rFonts w:ascii="Calibri" w:eastAsia="Times New Roman" w:hAnsi="Calibri"/>
          <w:noProof/>
          <w:sz w:val="20"/>
          <w:szCs w:val="20"/>
          <w:lang w:val="sr-Cyrl-CS" w:eastAsia="en-US"/>
        </w:rPr>
        <w:t>2</w:t>
      </w:r>
      <w:r>
        <w:rPr>
          <w:rFonts w:ascii="Calibri" w:eastAsia="Times New Roman" w:hAnsi="Calibri"/>
          <w:noProof/>
          <w:sz w:val="20"/>
          <w:szCs w:val="20"/>
          <w:lang w:val="sr-Cyrl-CS" w:eastAsia="en-US"/>
        </w:rPr>
        <w:t>. години</w:t>
      </w:r>
      <w:r w:rsidRPr="000675A7">
        <w:rPr>
          <w:rFonts w:ascii="Calibri" w:hAnsi="Calibri"/>
          <w:sz w:val="20"/>
          <w:szCs w:val="20"/>
          <w:lang w:val="sr-Cyrl-CS"/>
        </w:rPr>
        <w:t>.</w:t>
      </w:r>
    </w:p>
    <w:p w14:paraId="01D933C8" w14:textId="26930BE1" w:rsidR="00584A09" w:rsidRPr="00584A09" w:rsidRDefault="00584A09" w:rsidP="00E226AE">
      <w:pPr>
        <w:rPr>
          <w:rFonts w:ascii="Calibri" w:hAnsi="Calibri"/>
          <w:sz w:val="20"/>
          <w:szCs w:val="20"/>
          <w:lang w:val="sr-Latn-BA"/>
        </w:rPr>
      </w:pPr>
    </w:p>
    <w:p w14:paraId="04A42AD2" w14:textId="77777777" w:rsidR="000675A7" w:rsidRPr="000675A7" w:rsidRDefault="000675A7" w:rsidP="00476C24">
      <w:pPr>
        <w:pStyle w:val="ListParagraph"/>
        <w:numPr>
          <w:ilvl w:val="0"/>
          <w:numId w:val="1"/>
        </w:numPr>
        <w:rPr>
          <w:rFonts w:ascii="Calibri" w:hAnsi="Calibri"/>
          <w:b/>
          <w:sz w:val="20"/>
          <w:szCs w:val="20"/>
          <w:u w:val="single"/>
          <w:lang w:val="sr-Cyrl-CS"/>
        </w:rPr>
      </w:pPr>
      <w:r w:rsidRPr="000675A7">
        <w:rPr>
          <w:rFonts w:ascii="Calibri" w:hAnsi="Calibri"/>
          <w:b/>
          <w:sz w:val="20"/>
          <w:szCs w:val="20"/>
          <w:u w:val="single"/>
          <w:lang w:val="sr-Cyrl-CS"/>
        </w:rPr>
        <w:t xml:space="preserve">ИСПЛАТА БЕСПОВРАТНИХ СРЕДСТАВА </w:t>
      </w:r>
    </w:p>
    <w:p w14:paraId="290B5F62" w14:textId="77777777" w:rsidR="00491E27" w:rsidRPr="00095EF8" w:rsidRDefault="00491E27" w:rsidP="00491E27">
      <w:pPr>
        <w:widowControl/>
        <w:autoSpaceDE/>
        <w:autoSpaceDN/>
        <w:adjustRightInd/>
        <w:ind w:right="-46"/>
        <w:contextualSpacing/>
        <w:jc w:val="both"/>
        <w:rPr>
          <w:rFonts w:ascii="Calibri" w:hAnsi="Calibri"/>
          <w:b/>
          <w:sz w:val="20"/>
          <w:szCs w:val="20"/>
          <w:u w:val="single"/>
          <w:lang w:val="sr-Cyrl-CS"/>
        </w:rPr>
      </w:pPr>
    </w:p>
    <w:p w14:paraId="3834873E" w14:textId="64689086" w:rsidR="00BE69DA" w:rsidRPr="00BE69DA" w:rsidRDefault="008179ED" w:rsidP="00BE69DA">
      <w:pPr>
        <w:tabs>
          <w:tab w:val="left" w:pos="9214"/>
        </w:tabs>
        <w:ind w:right="56" w:firstLine="851"/>
        <w:contextualSpacing/>
        <w:jc w:val="both"/>
        <w:rPr>
          <w:rFonts w:ascii="Calibri" w:eastAsia="Times New Roman" w:hAnsi="Calibri"/>
          <w:sz w:val="20"/>
          <w:szCs w:val="20"/>
          <w:lang w:val="sr-Cyrl-CS"/>
        </w:rPr>
      </w:pPr>
      <w:r>
        <w:rPr>
          <w:rFonts w:ascii="Calibri" w:eastAsia="Times New Roman" w:hAnsi="Calibri"/>
          <w:sz w:val="20"/>
          <w:szCs w:val="20"/>
          <w:lang w:val="sr-Cyrl-CS"/>
        </w:rPr>
        <w:t>Б</w:t>
      </w:r>
      <w:r w:rsidR="00BE69DA" w:rsidRPr="00BE69DA">
        <w:rPr>
          <w:rFonts w:ascii="Calibri" w:eastAsia="Times New Roman" w:hAnsi="Calibri"/>
          <w:sz w:val="20"/>
          <w:szCs w:val="20"/>
          <w:lang w:val="sr-Cyrl-CS"/>
        </w:rPr>
        <w:t>есповратна средства исплаћују се авансно 75% од уговорених средстава након закључења уговора.</w:t>
      </w:r>
    </w:p>
    <w:p w14:paraId="52351C7B" w14:textId="77777777" w:rsidR="00BE69DA" w:rsidRPr="00BE69DA" w:rsidRDefault="00BE69DA" w:rsidP="00BE69DA">
      <w:pPr>
        <w:tabs>
          <w:tab w:val="left" w:pos="9214"/>
        </w:tabs>
        <w:ind w:right="56" w:firstLine="851"/>
        <w:contextualSpacing/>
        <w:rPr>
          <w:rFonts w:ascii="Calibri" w:eastAsia="Times New Roman" w:hAnsi="Calibri"/>
          <w:sz w:val="20"/>
          <w:szCs w:val="20"/>
          <w:lang w:val="sr-Cyrl-CS"/>
        </w:rPr>
      </w:pPr>
    </w:p>
    <w:p w14:paraId="5A92750C" w14:textId="77777777" w:rsidR="00BE69DA" w:rsidRPr="00BE69DA" w:rsidRDefault="00BE69DA" w:rsidP="00BE69DA">
      <w:pPr>
        <w:tabs>
          <w:tab w:val="left" w:pos="9214"/>
        </w:tabs>
        <w:ind w:right="56" w:firstLine="851"/>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 xml:space="preserve">Остатак од 25% уговорених средстава исплаћује се након реализоване инвестиције из пословног плана (укључујући и сопствено учешће од 10% и ПДВ), након што корисник бесповратних средстава достави Покрајинском секретаријату следећу документацију: </w:t>
      </w:r>
    </w:p>
    <w:p w14:paraId="3FA12972" w14:textId="77777777" w:rsidR="00BE69DA" w:rsidRPr="00BE69DA" w:rsidRDefault="00BE69DA" w:rsidP="00BE69DA">
      <w:pPr>
        <w:widowControl/>
        <w:numPr>
          <w:ilvl w:val="0"/>
          <w:numId w:val="5"/>
        </w:numPr>
        <w:autoSpaceDE/>
        <w:autoSpaceDN/>
        <w:adjustRightInd/>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захтев за исплату са извештајем о наменском утрошку средстава;</w:t>
      </w:r>
    </w:p>
    <w:p w14:paraId="24BFDD52" w14:textId="3FCACCDA" w:rsidR="00BE69DA" w:rsidRPr="00BE69DA" w:rsidRDefault="00BE69DA" w:rsidP="008179ED">
      <w:pPr>
        <w:widowControl/>
        <w:numPr>
          <w:ilvl w:val="0"/>
          <w:numId w:val="5"/>
        </w:numPr>
        <w:autoSpaceDE/>
        <w:autoSpaceDN/>
        <w:adjustRightInd/>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оригинал рачун за набавку предметне инвестиције који је идентичан са предрачуном (са датумом након потписивања уговора). Спецификација опреме треба да садржи основне карактеристике конструкције и опреме (подаци исказани у обрасцу пријаве морају бити исти као у рачуну)</w:t>
      </w:r>
      <w:r w:rsidR="008179ED">
        <w:rPr>
          <w:rFonts w:ascii="Calibri" w:eastAsia="Times New Roman" w:hAnsi="Calibri"/>
          <w:sz w:val="20"/>
          <w:szCs w:val="20"/>
          <w:lang w:val="sr-Cyrl-CS"/>
        </w:rPr>
        <w:t>.</w:t>
      </w:r>
      <w:r w:rsidR="008179ED" w:rsidRPr="008179ED">
        <w:t xml:space="preserve"> </w:t>
      </w:r>
      <w:r w:rsidR="008179ED" w:rsidRPr="008179ED">
        <w:rPr>
          <w:rFonts w:ascii="Calibri" w:eastAsia="Times New Roman" w:hAnsi="Calibri"/>
          <w:sz w:val="20"/>
          <w:szCs w:val="20"/>
          <w:lang w:val="sr-Cyrl-CS"/>
        </w:rPr>
        <w:t>Уколико издавалац рачуна није у систему ПДВ-а тај податак мора да буде јасно наведен на рачуну</w:t>
      </w:r>
      <w:r w:rsidR="008179ED">
        <w:rPr>
          <w:rFonts w:ascii="Calibri" w:eastAsia="Times New Roman" w:hAnsi="Calibri"/>
          <w:sz w:val="20"/>
          <w:szCs w:val="20"/>
          <w:lang w:val="sr-Cyrl-CS"/>
        </w:rPr>
        <w:t>.</w:t>
      </w:r>
    </w:p>
    <w:p w14:paraId="6F9A63A2" w14:textId="77777777" w:rsidR="00BE69DA" w:rsidRPr="00BE69DA" w:rsidRDefault="00BE69DA" w:rsidP="00BE69DA">
      <w:pPr>
        <w:widowControl/>
        <w:numPr>
          <w:ilvl w:val="0"/>
          <w:numId w:val="5"/>
        </w:numPr>
        <w:autoSpaceDE/>
        <w:autoSpaceDN/>
        <w:adjustRightInd/>
        <w:contextualSpacing/>
        <w:jc w:val="both"/>
        <w:rPr>
          <w:rFonts w:ascii="Calibri" w:eastAsia="Times New Roman" w:hAnsi="Calibri"/>
          <w:color w:val="000000"/>
          <w:sz w:val="20"/>
          <w:szCs w:val="20"/>
          <w:lang w:val="sr-Cyrl-CS"/>
        </w:rPr>
      </w:pPr>
      <w:r w:rsidRPr="00BE69DA">
        <w:rPr>
          <w:rFonts w:ascii="Calibri" w:eastAsia="Times New Roman" w:hAnsi="Calibri"/>
          <w:color w:val="000000"/>
          <w:sz w:val="20"/>
          <w:szCs w:val="20"/>
          <w:lang w:val="sr-Cyrl-CS"/>
        </w:rPr>
        <w:t xml:space="preserve">фискални исечак; </w:t>
      </w:r>
    </w:p>
    <w:p w14:paraId="10ED3DAF" w14:textId="77777777" w:rsidR="00BE69DA" w:rsidRPr="00BE69DA" w:rsidRDefault="00BE69DA" w:rsidP="00BE69DA">
      <w:pPr>
        <w:widowControl/>
        <w:numPr>
          <w:ilvl w:val="0"/>
          <w:numId w:val="5"/>
        </w:numPr>
        <w:autoSpaceDE/>
        <w:autoSpaceDN/>
        <w:adjustRightInd/>
        <w:contextualSpacing/>
        <w:jc w:val="both"/>
        <w:rPr>
          <w:rFonts w:ascii="Calibri" w:eastAsia="Times New Roman" w:hAnsi="Calibri"/>
          <w:color w:val="000000"/>
          <w:sz w:val="20"/>
          <w:szCs w:val="20"/>
          <w:lang w:val="sr-Cyrl-CS"/>
        </w:rPr>
      </w:pPr>
      <w:r w:rsidRPr="00BE69DA">
        <w:rPr>
          <w:rFonts w:ascii="Calibri" w:eastAsia="Times New Roman" w:hAnsi="Calibri"/>
          <w:color w:val="000000"/>
          <w:sz w:val="20"/>
          <w:szCs w:val="20"/>
          <w:lang w:val="sr-Cyrl-CS"/>
        </w:rPr>
        <w:t>отпремницу за набавку предметне инвестиције за коју је, у складу са посебним прописима, утврђена обавеза издавања отпремнице;</w:t>
      </w:r>
    </w:p>
    <w:p w14:paraId="7864118D" w14:textId="77777777" w:rsidR="00BE69DA" w:rsidRPr="00955FB2" w:rsidRDefault="00BE69DA" w:rsidP="00BE69DA">
      <w:pPr>
        <w:widowControl/>
        <w:numPr>
          <w:ilvl w:val="0"/>
          <w:numId w:val="5"/>
        </w:numPr>
        <w:autoSpaceDE/>
        <w:autoSpaceDN/>
        <w:adjustRightInd/>
        <w:contextualSpacing/>
        <w:jc w:val="both"/>
        <w:rPr>
          <w:rFonts w:ascii="Calibri" w:eastAsia="Times New Roman" w:hAnsi="Calibri"/>
          <w:strike/>
          <w:sz w:val="20"/>
          <w:szCs w:val="20"/>
          <w:lang w:val="sr-Cyrl-CS"/>
        </w:rPr>
      </w:pPr>
      <w:r w:rsidRPr="00BE69DA">
        <w:rPr>
          <w:rFonts w:ascii="Calibri" w:eastAsia="Times New Roman" w:hAnsi="Calibri"/>
          <w:color w:val="000000"/>
          <w:sz w:val="20"/>
          <w:szCs w:val="20"/>
          <w:lang w:val="sr-Cyrl-CS"/>
        </w:rPr>
        <w:t xml:space="preserve">доказ о извршеном плаћању предметне инвестиције и то </w:t>
      </w:r>
      <w:r w:rsidRPr="00BE69DA">
        <w:rPr>
          <w:rFonts w:ascii="Calibri" w:eastAsia="Times New Roman" w:hAnsi="Calibri"/>
          <w:b/>
          <w:color w:val="000000"/>
          <w:sz w:val="20"/>
          <w:szCs w:val="20"/>
          <w:lang w:val="sr-Cyrl-CS"/>
        </w:rPr>
        <w:t>извод</w:t>
      </w:r>
      <w:r w:rsidRPr="00BE69DA">
        <w:rPr>
          <w:rFonts w:ascii="Calibri" w:eastAsia="Times New Roman" w:hAnsi="Calibri"/>
          <w:color w:val="000000"/>
          <w:sz w:val="20"/>
          <w:szCs w:val="20"/>
          <w:lang w:val="sr-Cyrl-CS"/>
        </w:rPr>
        <w:t xml:space="preserve"> оверен од стране банке и налог за пренос</w:t>
      </w:r>
      <w:r w:rsidRPr="00BE69DA">
        <w:rPr>
          <w:rFonts w:ascii="Calibri" w:eastAsia="Times New Roman" w:hAnsi="Calibri"/>
          <w:color w:val="FF0000"/>
          <w:sz w:val="20"/>
          <w:szCs w:val="20"/>
          <w:lang w:val="sr-Cyrl-CS"/>
        </w:rPr>
        <w:t xml:space="preserve"> </w:t>
      </w:r>
      <w:r w:rsidRPr="00955FB2">
        <w:rPr>
          <w:rFonts w:ascii="Calibri" w:eastAsia="Times New Roman" w:hAnsi="Calibri"/>
          <w:sz w:val="20"/>
          <w:szCs w:val="20"/>
          <w:lang w:val="sr-Cyrl-CS"/>
        </w:rPr>
        <w:t>(плаћање предметне инвестиције се врши искључиво налогом за пренос са наменског рачуна корисника средстава на рачун продавца);</w:t>
      </w:r>
    </w:p>
    <w:p w14:paraId="32024A28" w14:textId="77777777" w:rsidR="00BE69DA" w:rsidRPr="00BE69DA" w:rsidRDefault="00BE69DA" w:rsidP="00BE69DA">
      <w:pPr>
        <w:widowControl/>
        <w:numPr>
          <w:ilvl w:val="0"/>
          <w:numId w:val="5"/>
        </w:numPr>
        <w:autoSpaceDE/>
        <w:autoSpaceDN/>
        <w:adjustRightInd/>
        <w:contextualSpacing/>
        <w:jc w:val="both"/>
        <w:rPr>
          <w:rFonts w:ascii="Calibri" w:eastAsia="Times New Roman" w:hAnsi="Calibri"/>
          <w:sz w:val="20"/>
          <w:szCs w:val="20"/>
          <w:lang w:val="sr-Cyrl-CS"/>
        </w:rPr>
      </w:pPr>
      <w:r w:rsidRPr="00BE69DA">
        <w:rPr>
          <w:rFonts w:ascii="Calibri" w:eastAsia="Times New Roman" w:hAnsi="Calibri"/>
          <w:color w:val="000000"/>
          <w:sz w:val="20"/>
          <w:szCs w:val="20"/>
          <w:lang w:val="sr-Cyrl-CS"/>
        </w:rPr>
        <w:t>фотокопију уговора о кредиту, уколико је</w:t>
      </w:r>
      <w:r w:rsidRPr="00BE69DA">
        <w:rPr>
          <w:rFonts w:ascii="Calibri" w:eastAsia="Times New Roman" w:hAnsi="Calibri"/>
          <w:sz w:val="20"/>
          <w:szCs w:val="20"/>
          <w:lang w:val="sr-Cyrl-CS"/>
        </w:rPr>
        <w:t xml:space="preserve"> предметна инвестиција набављена путем кредита;</w:t>
      </w:r>
    </w:p>
    <w:p w14:paraId="1CE3A4CB" w14:textId="77777777" w:rsidR="00BE69DA" w:rsidRPr="00BE69DA" w:rsidRDefault="00BE69DA" w:rsidP="00BE69DA">
      <w:pPr>
        <w:widowControl/>
        <w:numPr>
          <w:ilvl w:val="0"/>
          <w:numId w:val="5"/>
        </w:numPr>
        <w:autoSpaceDE/>
        <w:autoSpaceDN/>
        <w:adjustRightInd/>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фотокопију гарантног листа за опрему за коју је то предвиђено важећим прописима;</w:t>
      </w:r>
    </w:p>
    <w:p w14:paraId="6435C56D" w14:textId="77777777" w:rsidR="00BE69DA" w:rsidRPr="00BE69DA" w:rsidRDefault="00BE69DA" w:rsidP="00BE69DA">
      <w:pPr>
        <w:widowControl/>
        <w:numPr>
          <w:ilvl w:val="0"/>
          <w:numId w:val="5"/>
        </w:numPr>
        <w:tabs>
          <w:tab w:val="left" w:pos="1134"/>
        </w:tabs>
        <w:autoSpaceDE/>
        <w:autoSpaceDN/>
        <w:adjustRightInd/>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јединствену царинску исправу (уколико је подносилац пријаве директни увозник – не старију од  датума потписивања уговора);</w:t>
      </w:r>
    </w:p>
    <w:p w14:paraId="7DE3E3F3" w14:textId="77777777" w:rsidR="00BE69DA" w:rsidRPr="00BE69DA" w:rsidRDefault="00BE69DA" w:rsidP="00BE69DA">
      <w:pPr>
        <w:widowControl/>
        <w:numPr>
          <w:ilvl w:val="0"/>
          <w:numId w:val="5"/>
        </w:numPr>
        <w:autoSpaceDE/>
        <w:autoSpaceDN/>
        <w:adjustRightInd/>
        <w:jc w:val="both"/>
        <w:rPr>
          <w:rFonts w:ascii="Calibri" w:eastAsia="Times New Roman" w:hAnsi="Calibri"/>
          <w:sz w:val="20"/>
          <w:szCs w:val="20"/>
          <w:lang w:val="sr-Cyrl-CS"/>
        </w:rPr>
      </w:pPr>
      <w:r w:rsidRPr="00BE69DA">
        <w:rPr>
          <w:rFonts w:ascii="Calibri" w:eastAsia="Times New Roman" w:hAnsi="Calibri"/>
          <w:sz w:val="20"/>
          <w:szCs w:val="20"/>
          <w:lang w:val="sr-Cyrl-CS"/>
        </w:rPr>
        <w:t>Оригинал извод из Регистра пољопривредних газдинстава које издаје Управа за трезор (подаци о структури биљне производње или животињама - унети у Регистар пољопривредних газдинстава након реализације инвестиције)</w:t>
      </w:r>
    </w:p>
    <w:p w14:paraId="2AACDD0F" w14:textId="77777777" w:rsidR="00BE69DA" w:rsidRPr="00BE69DA" w:rsidRDefault="00BE69DA" w:rsidP="00BE69DA">
      <w:pPr>
        <w:widowControl/>
        <w:numPr>
          <w:ilvl w:val="0"/>
          <w:numId w:val="5"/>
        </w:numPr>
        <w:tabs>
          <w:tab w:val="left" w:pos="1134"/>
        </w:tabs>
        <w:autoSpaceDE/>
        <w:autoSpaceDN/>
        <w:adjustRightInd/>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Уколико се врши набавка квалитетних приплодних грла доставља се и:</w:t>
      </w:r>
    </w:p>
    <w:p w14:paraId="44A964FC" w14:textId="77777777" w:rsidR="00BE69DA" w:rsidRPr="00BE69DA" w:rsidRDefault="00BE69DA" w:rsidP="00BE69DA">
      <w:pPr>
        <w:widowControl/>
        <w:numPr>
          <w:ilvl w:val="0"/>
          <w:numId w:val="8"/>
        </w:numPr>
        <w:tabs>
          <w:tab w:val="left" w:pos="1134"/>
        </w:tabs>
        <w:autoSpaceDE/>
        <w:autoSpaceDN/>
        <w:adjustRightInd/>
        <w:ind w:left="2127"/>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lastRenderedPageBreak/>
        <w:t>купопродајни уговор који треба да садржи идентификационе бројеве животиња (уколико се набавка квалитетних приплодних грла врши од регистрованих пољопривредних произвођача) оверен код нотара,</w:t>
      </w:r>
    </w:p>
    <w:p w14:paraId="3193FDE6" w14:textId="77777777" w:rsidR="00BE69DA" w:rsidRPr="00BE69DA" w:rsidRDefault="00BE69DA" w:rsidP="00BE69DA">
      <w:pPr>
        <w:widowControl/>
        <w:numPr>
          <w:ilvl w:val="0"/>
          <w:numId w:val="8"/>
        </w:numPr>
        <w:tabs>
          <w:tab w:val="left" w:pos="1134"/>
        </w:tabs>
        <w:autoSpaceDE/>
        <w:autoSpaceDN/>
        <w:adjustRightInd/>
        <w:ind w:left="2127"/>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оригинал рачун и оверен списак са идентификационим бројевима животиња (уколико се набавка квалитетних приплодних грла врши од правних лица);</w:t>
      </w:r>
    </w:p>
    <w:p w14:paraId="15803F0B" w14:textId="77777777" w:rsidR="00BE69DA" w:rsidRPr="00BE69DA" w:rsidRDefault="00BE69DA" w:rsidP="00BE69DA">
      <w:pPr>
        <w:widowControl/>
        <w:numPr>
          <w:ilvl w:val="0"/>
          <w:numId w:val="8"/>
        </w:numPr>
        <w:tabs>
          <w:tab w:val="left" w:pos="1134"/>
        </w:tabs>
        <w:autoSpaceDE/>
        <w:autoSpaceDN/>
        <w:adjustRightInd/>
        <w:ind w:left="2127"/>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педигре</w:t>
      </w:r>
      <w:r w:rsidRPr="00BE69DA">
        <w:rPr>
          <w:rFonts w:ascii="Calibri" w:eastAsia="Times New Roman" w:hAnsi="Calibri"/>
          <w:sz w:val="20"/>
          <w:szCs w:val="20"/>
        </w:rPr>
        <w:t>;</w:t>
      </w:r>
    </w:p>
    <w:p w14:paraId="73FF3E58" w14:textId="22FD5113" w:rsidR="00BE69DA" w:rsidRPr="00BE69DA" w:rsidRDefault="00BE69DA" w:rsidP="00BE69DA">
      <w:pPr>
        <w:widowControl/>
        <w:numPr>
          <w:ilvl w:val="0"/>
          <w:numId w:val="8"/>
        </w:numPr>
        <w:tabs>
          <w:tab w:val="left" w:pos="1134"/>
        </w:tabs>
        <w:autoSpaceDE/>
        <w:autoSpaceDN/>
        <w:adjustRightInd/>
        <w:ind w:left="2127"/>
        <w:contextualSpacing/>
        <w:jc w:val="both"/>
        <w:rPr>
          <w:rFonts w:ascii="Calibri" w:eastAsia="Times New Roman" w:hAnsi="Calibri"/>
          <w:sz w:val="20"/>
          <w:szCs w:val="20"/>
          <w:lang w:val="sr-Cyrl-CS"/>
        </w:rPr>
      </w:pPr>
      <w:r w:rsidRPr="00BE69DA">
        <w:rPr>
          <w:rFonts w:ascii="Calibri" w:eastAsia="Times New Roman" w:hAnsi="Calibri"/>
          <w:sz w:val="20"/>
          <w:szCs w:val="20"/>
          <w:lang w:val="sr-Cyrl-CS"/>
        </w:rPr>
        <w:t>фотокопија уверења о здравственом стању животиња, оверена од стране</w:t>
      </w:r>
      <w:r w:rsidR="00955FB2">
        <w:rPr>
          <w:rFonts w:ascii="Calibri" w:eastAsia="Times New Roman" w:hAnsi="Calibri"/>
          <w:sz w:val="20"/>
          <w:szCs w:val="20"/>
          <w:lang w:val="sr-Cyrl-CS"/>
        </w:rPr>
        <w:t xml:space="preserve"> надлежне ветеринарске установе.</w:t>
      </w:r>
    </w:p>
    <w:p w14:paraId="22079C66" w14:textId="77777777" w:rsidR="00BE69DA" w:rsidRPr="00BE69DA" w:rsidRDefault="00BE69DA" w:rsidP="00BE69DA">
      <w:pPr>
        <w:tabs>
          <w:tab w:val="left" w:pos="1134"/>
        </w:tabs>
        <w:rPr>
          <w:rFonts w:ascii="Calibri" w:eastAsia="Times New Roman" w:hAnsi="Calibri"/>
          <w:sz w:val="20"/>
          <w:szCs w:val="20"/>
        </w:rPr>
      </w:pPr>
    </w:p>
    <w:p w14:paraId="5799A6E7" w14:textId="77777777" w:rsidR="00BE69DA" w:rsidRPr="00BE69DA" w:rsidRDefault="00BE69DA" w:rsidP="00BE69DA">
      <w:pPr>
        <w:tabs>
          <w:tab w:val="left" w:pos="1134"/>
        </w:tabs>
        <w:ind w:firstLine="851"/>
        <w:jc w:val="both"/>
        <w:rPr>
          <w:rFonts w:ascii="Calibri" w:eastAsia="Times New Roman" w:hAnsi="Calibri"/>
          <w:sz w:val="20"/>
          <w:szCs w:val="20"/>
          <w:lang w:val="sr-Cyrl-CS"/>
        </w:rPr>
      </w:pPr>
      <w:r w:rsidRPr="00BE69DA">
        <w:rPr>
          <w:rFonts w:ascii="Calibri" w:eastAsia="Calibri" w:hAnsi="Calibri"/>
          <w:sz w:val="20"/>
          <w:szCs w:val="20"/>
          <w:lang w:val="sr-Cyrl-RS" w:eastAsia="en-US"/>
        </w:rPr>
        <w:t xml:space="preserve">Након реализације инвестиције и доставе тражене документације, Покрајински секретаријат припрема уговор о залози, за механизацију и опрему чији је век експолоатације дужи од годину дана, на основу ког корисник средстава у Агенцији за привредне регистре </w:t>
      </w:r>
      <w:r w:rsidRPr="00BE69DA">
        <w:rPr>
          <w:rFonts w:ascii="Calibri" w:eastAsia="Calibri" w:hAnsi="Calibri"/>
          <w:sz w:val="20"/>
          <w:szCs w:val="20"/>
          <w:lang w:val="en-US" w:eastAsia="en-US"/>
        </w:rPr>
        <w:t>у</w:t>
      </w:r>
      <w:r w:rsidRPr="00BE69DA">
        <w:rPr>
          <w:rFonts w:ascii="Calibri" w:eastAsia="Calibri" w:hAnsi="Calibri"/>
          <w:sz w:val="20"/>
          <w:szCs w:val="20"/>
          <w:lang w:val="sr-Cyrl-RS" w:eastAsia="en-US"/>
        </w:rPr>
        <w:t xml:space="preserve">писује </w:t>
      </w:r>
      <w:r w:rsidRPr="00BE69DA">
        <w:rPr>
          <w:rFonts w:ascii="Calibri" w:eastAsia="Calibri" w:hAnsi="Calibri"/>
          <w:sz w:val="20"/>
          <w:szCs w:val="20"/>
          <w:lang w:val="en-US" w:eastAsia="en-US"/>
        </w:rPr>
        <w:t xml:space="preserve">заложно право на </w:t>
      </w:r>
      <w:r w:rsidRPr="00BE69DA">
        <w:rPr>
          <w:rFonts w:ascii="Calibri" w:eastAsia="Calibri" w:hAnsi="Calibri"/>
          <w:sz w:val="20"/>
          <w:szCs w:val="20"/>
          <w:lang w:val="sr-Cyrl-RS" w:eastAsia="en-US"/>
        </w:rPr>
        <w:t>предметну инвестицију</w:t>
      </w:r>
      <w:r w:rsidRPr="00BE69DA">
        <w:rPr>
          <w:rFonts w:ascii="Calibri" w:eastAsia="Calibri" w:hAnsi="Calibri"/>
          <w:sz w:val="20"/>
          <w:szCs w:val="20"/>
          <w:lang w:val="en-US" w:eastAsia="en-US"/>
        </w:rPr>
        <w:t xml:space="preserve"> у корист </w:t>
      </w:r>
      <w:r w:rsidRPr="00BE69DA">
        <w:rPr>
          <w:rFonts w:ascii="Calibri" w:eastAsia="Calibri" w:hAnsi="Calibri"/>
          <w:sz w:val="20"/>
          <w:szCs w:val="20"/>
          <w:lang w:val="sr-Cyrl-RS" w:eastAsia="en-US"/>
        </w:rPr>
        <w:t>Покрајинског секретаријата.</w:t>
      </w:r>
    </w:p>
    <w:p w14:paraId="3CA4CE99" w14:textId="77777777" w:rsidR="00BE69DA" w:rsidRPr="00BE69DA" w:rsidRDefault="00BE69DA" w:rsidP="00BE69DA">
      <w:pPr>
        <w:tabs>
          <w:tab w:val="left" w:pos="1134"/>
        </w:tabs>
        <w:autoSpaceDE/>
        <w:autoSpaceDN/>
        <w:adjustRightInd/>
        <w:ind w:left="1134"/>
        <w:contextualSpacing/>
        <w:jc w:val="both"/>
        <w:rPr>
          <w:rFonts w:ascii="Calibri" w:eastAsia="Times New Roman" w:hAnsi="Calibri"/>
          <w:sz w:val="20"/>
          <w:szCs w:val="20"/>
          <w:lang w:val="sr-Cyrl-CS"/>
        </w:rPr>
      </w:pPr>
    </w:p>
    <w:p w14:paraId="1996A5E4" w14:textId="77777777" w:rsidR="00BE69DA" w:rsidRPr="00BE69DA" w:rsidRDefault="00BE69DA" w:rsidP="00BE69DA">
      <w:pPr>
        <w:widowControl/>
        <w:autoSpaceDE/>
        <w:autoSpaceDN/>
        <w:adjustRightInd/>
        <w:spacing w:after="200" w:line="276" w:lineRule="auto"/>
        <w:ind w:firstLine="851"/>
        <w:contextualSpacing/>
        <w:jc w:val="both"/>
        <w:rPr>
          <w:rFonts w:ascii="Calibri" w:eastAsia="Times New Roman" w:hAnsi="Calibri"/>
          <w:iCs/>
          <w:sz w:val="20"/>
          <w:szCs w:val="20"/>
          <w:lang w:val="sr-Cyrl-RS"/>
        </w:rPr>
      </w:pPr>
      <w:r w:rsidRPr="00BE69DA">
        <w:rPr>
          <w:rFonts w:ascii="Calibri" w:eastAsia="Times New Roman" w:hAnsi="Calibri"/>
          <w:iCs/>
          <w:sz w:val="20"/>
          <w:szCs w:val="20"/>
          <w:lang w:val="sr-Cyrl-RS"/>
        </w:rPr>
        <w:t>Покрајински секретаријат путем Сектора за спровођење пољопривредне политике, праћење европских интеграција у области руралног развоја и саветодавне службе, налаже Пољопривредној стручној и саветодавној служби АП Војводине да утврди чињенично стање на терену, достављањем извештаја и записника Покрајинском секретаријату.</w:t>
      </w:r>
    </w:p>
    <w:p w14:paraId="4366DB4B" w14:textId="77777777" w:rsidR="00BE69DA" w:rsidRPr="00BE69DA" w:rsidRDefault="00BE69DA" w:rsidP="00BE69DA">
      <w:pPr>
        <w:widowControl/>
        <w:autoSpaceDE/>
        <w:autoSpaceDN/>
        <w:adjustRightInd/>
        <w:ind w:firstLine="851"/>
        <w:jc w:val="both"/>
        <w:rPr>
          <w:rFonts w:ascii="Calibri" w:eastAsia="Times New Roman" w:hAnsi="Calibri"/>
          <w:b/>
          <w:sz w:val="20"/>
          <w:szCs w:val="20"/>
          <w:lang w:val="en-US"/>
        </w:rPr>
      </w:pPr>
      <w:r w:rsidRPr="00BE69DA">
        <w:rPr>
          <w:rFonts w:ascii="Calibri" w:eastAsia="Times New Roman" w:hAnsi="Calibri"/>
          <w:b/>
          <w:sz w:val="20"/>
          <w:szCs w:val="20"/>
          <w:lang w:val="sr-Cyrl-CS"/>
        </w:rPr>
        <w:t>Бесповратна средстава исплаћиваће се у складу с приливом средстава у буџет АП Војводине.</w:t>
      </w:r>
    </w:p>
    <w:p w14:paraId="5BF7A050" w14:textId="77777777" w:rsidR="00BE69DA" w:rsidRPr="00BE69DA" w:rsidRDefault="00BE69DA" w:rsidP="00BE69DA">
      <w:pPr>
        <w:widowControl/>
        <w:autoSpaceDE/>
        <w:autoSpaceDN/>
        <w:adjustRightInd/>
        <w:jc w:val="center"/>
        <w:rPr>
          <w:rFonts w:ascii="Calibri" w:eastAsia="Calibri" w:hAnsi="Calibri"/>
          <w:b/>
          <w:sz w:val="20"/>
          <w:szCs w:val="20"/>
          <w:lang w:val="en-US" w:eastAsia="en-US"/>
        </w:rPr>
      </w:pPr>
    </w:p>
    <w:p w14:paraId="27DB784F" w14:textId="77777777" w:rsidR="003929C3" w:rsidRPr="00476C24" w:rsidRDefault="003929C3" w:rsidP="003929C3">
      <w:pPr>
        <w:pStyle w:val="ListParagraph"/>
        <w:widowControl/>
        <w:tabs>
          <w:tab w:val="left" w:pos="9214"/>
        </w:tabs>
        <w:autoSpaceDE/>
        <w:autoSpaceDN/>
        <w:adjustRightInd/>
        <w:ind w:left="720" w:right="56"/>
        <w:contextualSpacing/>
        <w:jc w:val="both"/>
        <w:rPr>
          <w:rFonts w:asciiTheme="minorHAnsi" w:hAnsiTheme="minorHAnsi"/>
          <w:sz w:val="20"/>
          <w:szCs w:val="20"/>
          <w:lang w:val="sr-Cyrl-CS"/>
        </w:rPr>
      </w:pPr>
    </w:p>
    <w:p w14:paraId="29A3446B" w14:textId="77777777" w:rsidR="003D6300" w:rsidRPr="00095EF8" w:rsidRDefault="003D6300"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НАЧИН ДОСТАВЉАЊА ПРИЈАВА</w:t>
      </w:r>
    </w:p>
    <w:p w14:paraId="77848EEA" w14:textId="77777777" w:rsidR="00866EEF" w:rsidRPr="00095EF8" w:rsidRDefault="00866EEF" w:rsidP="00866EEF">
      <w:pPr>
        <w:pStyle w:val="ListParagraph"/>
        <w:widowControl/>
        <w:autoSpaceDE/>
        <w:autoSpaceDN/>
        <w:adjustRightInd/>
        <w:ind w:left="720" w:right="-46"/>
        <w:contextualSpacing/>
        <w:jc w:val="both"/>
        <w:rPr>
          <w:rFonts w:ascii="Calibri" w:hAnsi="Calibri"/>
          <w:b/>
          <w:sz w:val="20"/>
          <w:szCs w:val="20"/>
          <w:u w:val="single"/>
          <w:lang w:val="sr-Cyrl-CS"/>
        </w:rPr>
      </w:pPr>
    </w:p>
    <w:p w14:paraId="336BA33D" w14:textId="76BDD390" w:rsidR="003D6300" w:rsidRPr="00095EF8" w:rsidRDefault="003D6300" w:rsidP="000413B2">
      <w:pPr>
        <w:kinsoku w:val="0"/>
        <w:overflowPunct w:val="0"/>
        <w:jc w:val="both"/>
        <w:rPr>
          <w:rFonts w:ascii="Calibri" w:hAnsi="Calibri"/>
          <w:sz w:val="20"/>
          <w:szCs w:val="20"/>
        </w:rPr>
      </w:pPr>
      <w:r w:rsidRPr="00095EF8">
        <w:rPr>
          <w:rFonts w:ascii="Calibri" w:hAnsi="Calibri"/>
          <w:sz w:val="20"/>
          <w:szCs w:val="20"/>
          <w:lang w:val="sr-Cyrl-CS"/>
        </w:rPr>
        <w:t xml:space="preserve">Пријаве с потребном документацијом доставити поштом на адресу: </w:t>
      </w:r>
      <w:r w:rsidRPr="00095EF8">
        <w:rPr>
          <w:rFonts w:ascii="Calibri" w:hAnsi="Calibri"/>
          <w:b/>
          <w:sz w:val="20"/>
          <w:szCs w:val="20"/>
          <w:lang w:val="sr-Cyrl-CS"/>
        </w:rPr>
        <w:t>Покрајински секретаријат за пољопривреду, водопривреду и шумарство, Булевар Михајла Пупина 16, 21000 Нови Сад</w:t>
      </w:r>
      <w:r w:rsidRPr="00095EF8">
        <w:rPr>
          <w:rFonts w:ascii="Calibri" w:hAnsi="Calibri"/>
          <w:sz w:val="20"/>
          <w:szCs w:val="20"/>
          <w:lang w:val="sr-Cyrl-CS"/>
        </w:rPr>
        <w:t xml:space="preserve">, с назнакoм </w:t>
      </w:r>
      <w:r w:rsidRPr="00095EF8">
        <w:rPr>
          <w:rFonts w:ascii="Calibri" w:hAnsi="Calibri"/>
          <w:b/>
          <w:sz w:val="20"/>
          <w:szCs w:val="20"/>
          <w:lang w:val="sr-Cyrl-CS"/>
        </w:rPr>
        <w:t>„</w:t>
      </w:r>
      <w:r w:rsidR="00E226AE" w:rsidRPr="00095EF8">
        <w:rPr>
          <w:rFonts w:ascii="Calibri" w:hAnsi="Calibri" w:cs="Verdana"/>
          <w:b/>
          <w:bCs/>
          <w:sz w:val="20"/>
          <w:szCs w:val="20"/>
        </w:rPr>
        <w:t>КОНКУРС</w:t>
      </w:r>
      <w:r w:rsidR="00584A09">
        <w:rPr>
          <w:rFonts w:ascii="Calibri" w:hAnsi="Calibri" w:cs="Verdana"/>
          <w:b/>
          <w:bCs/>
          <w:sz w:val="20"/>
          <w:szCs w:val="20"/>
        </w:rPr>
        <w:t xml:space="preserve"> </w:t>
      </w:r>
      <w:r w:rsidR="00866EEF" w:rsidRPr="00095EF8">
        <w:rPr>
          <w:rFonts w:ascii="Calibri" w:eastAsia="Calibri" w:hAnsi="Calibri" w:cs="Verdana"/>
          <w:b/>
          <w:bCs/>
          <w:sz w:val="20"/>
          <w:szCs w:val="20"/>
          <w:lang w:val="sr-Latn-CS" w:eastAsia="en-US"/>
        </w:rPr>
        <w:t xml:space="preserve">ЗА ДОДЕЛУ СРЕДСТАВА </w:t>
      </w:r>
      <w:r w:rsidR="000413B2" w:rsidRPr="00095EF8">
        <w:rPr>
          <w:rFonts w:ascii="Calibri" w:hAnsi="Calibri"/>
          <w:b/>
          <w:sz w:val="20"/>
          <w:szCs w:val="20"/>
          <w:lang w:val="sr-Cyrl-CS"/>
        </w:rPr>
        <w:t xml:space="preserve">ЗА ДОДЕЛУ СРЕДСТАВА ЗА ПОДРШКУ МЛАДИМА У РУРАЛНИМ ПОДРУЧЈИМА </w:t>
      </w:r>
      <w:r w:rsidR="000C1AF4" w:rsidRPr="00095EF8">
        <w:rPr>
          <w:rFonts w:ascii="Calibri" w:hAnsi="Calibri"/>
          <w:b/>
          <w:sz w:val="20"/>
          <w:szCs w:val="20"/>
          <w:lang w:val="sr-Cyrl-CS"/>
        </w:rPr>
        <w:t>Н</w:t>
      </w:r>
      <w:r w:rsidR="000675A7">
        <w:rPr>
          <w:rFonts w:ascii="Calibri" w:hAnsi="Calibri"/>
          <w:b/>
          <w:sz w:val="20"/>
          <w:szCs w:val="20"/>
          <w:lang w:val="sr-Cyrl-CS"/>
        </w:rPr>
        <w:t>А ТЕРИТОРИЈИ АП ВОЈВОДИНЕ У 20</w:t>
      </w:r>
      <w:r w:rsidR="00FA3E0B">
        <w:rPr>
          <w:rFonts w:ascii="Calibri" w:hAnsi="Calibri"/>
          <w:b/>
          <w:sz w:val="20"/>
          <w:szCs w:val="20"/>
          <w:lang w:val="sr-Cyrl-CS"/>
        </w:rPr>
        <w:t>2</w:t>
      </w:r>
      <w:r w:rsidR="00E61576">
        <w:rPr>
          <w:rFonts w:ascii="Calibri" w:hAnsi="Calibri"/>
          <w:b/>
          <w:sz w:val="20"/>
          <w:szCs w:val="20"/>
          <w:lang w:val="sr-Cyrl-CS"/>
        </w:rPr>
        <w:t>2</w:t>
      </w:r>
      <w:r w:rsidR="000413B2" w:rsidRPr="00095EF8">
        <w:rPr>
          <w:rFonts w:ascii="Calibri" w:hAnsi="Calibri"/>
          <w:b/>
          <w:sz w:val="20"/>
          <w:szCs w:val="20"/>
          <w:lang w:val="sr-Cyrl-CS"/>
        </w:rPr>
        <w:t>. ГОДИНИ</w:t>
      </w:r>
      <w:r w:rsidR="00E94A7D" w:rsidRPr="00095EF8">
        <w:rPr>
          <w:rFonts w:ascii="Calibri" w:hAnsi="Calibri" w:cs="Calibri"/>
          <w:b/>
          <w:sz w:val="20"/>
          <w:szCs w:val="20"/>
          <w:lang w:val="sr-Cyrl-CS"/>
        </w:rPr>
        <w:t>”</w:t>
      </w:r>
      <w:r w:rsidR="00FA3787">
        <w:rPr>
          <w:rFonts w:ascii="Calibri" w:hAnsi="Calibri" w:cs="Calibri"/>
          <w:b/>
          <w:sz w:val="20"/>
          <w:szCs w:val="20"/>
          <w:lang w:val="en-US"/>
        </w:rPr>
        <w:t xml:space="preserve"> </w:t>
      </w:r>
      <w:r w:rsidRPr="00095EF8">
        <w:rPr>
          <w:rFonts w:ascii="Calibri" w:hAnsi="Calibri"/>
          <w:sz w:val="20"/>
          <w:szCs w:val="20"/>
          <w:lang w:val="sr-Cyrl-CS"/>
        </w:rPr>
        <w:t xml:space="preserve">или </w:t>
      </w:r>
      <w:r w:rsidR="005F2DB4" w:rsidRPr="00095EF8">
        <w:rPr>
          <w:rFonts w:ascii="Calibri" w:hAnsi="Calibri"/>
          <w:sz w:val="20"/>
          <w:szCs w:val="20"/>
          <w:lang w:val="sr-Cyrl-CS"/>
        </w:rPr>
        <w:t xml:space="preserve">доставити </w:t>
      </w:r>
      <w:r w:rsidRPr="00095EF8">
        <w:rPr>
          <w:rFonts w:ascii="Calibri" w:hAnsi="Calibri"/>
          <w:sz w:val="20"/>
          <w:szCs w:val="20"/>
          <w:lang w:val="sr-Cyrl-CS"/>
        </w:rPr>
        <w:t xml:space="preserve">лично </w:t>
      </w:r>
      <w:r w:rsidR="00686EAE" w:rsidRPr="00095EF8">
        <w:rPr>
          <w:rFonts w:ascii="Calibri" w:hAnsi="Calibri"/>
          <w:sz w:val="20"/>
          <w:szCs w:val="20"/>
          <w:lang w:val="sr-Cyrl-CS"/>
        </w:rPr>
        <w:t>у</w:t>
      </w:r>
      <w:r w:rsidR="000425B3">
        <w:rPr>
          <w:rFonts w:ascii="Calibri" w:hAnsi="Calibri"/>
          <w:sz w:val="20"/>
          <w:szCs w:val="20"/>
          <w:lang w:val="sr-Latn-BA"/>
        </w:rPr>
        <w:t xml:space="preserve"> </w:t>
      </w:r>
      <w:r w:rsidR="00686EAE" w:rsidRPr="00095EF8">
        <w:rPr>
          <w:rFonts w:ascii="Calibri" w:hAnsi="Calibri"/>
          <w:sz w:val="20"/>
          <w:szCs w:val="20"/>
          <w:lang w:val="sr-Cyrl-CS"/>
        </w:rPr>
        <w:t>П</w:t>
      </w:r>
      <w:r w:rsidRPr="00095EF8">
        <w:rPr>
          <w:rFonts w:ascii="Calibri" w:hAnsi="Calibri"/>
          <w:sz w:val="20"/>
          <w:szCs w:val="20"/>
          <w:lang w:val="sr-Cyrl-CS"/>
        </w:rPr>
        <w:t>исарници покрајинских орг</w:t>
      </w:r>
      <w:r w:rsidR="00866EEF" w:rsidRPr="00095EF8">
        <w:rPr>
          <w:rFonts w:ascii="Calibri" w:hAnsi="Calibri"/>
          <w:sz w:val="20"/>
          <w:szCs w:val="20"/>
          <w:lang w:val="sr-Cyrl-CS"/>
        </w:rPr>
        <w:t>ана управе</w:t>
      </w:r>
      <w:r w:rsidR="00686EAE" w:rsidRPr="00095EF8">
        <w:rPr>
          <w:rFonts w:ascii="Calibri" w:hAnsi="Calibri"/>
          <w:sz w:val="20"/>
          <w:szCs w:val="20"/>
          <w:lang w:val="sr-Cyrl-CS"/>
        </w:rPr>
        <w:t>,</w:t>
      </w:r>
      <w:r w:rsidR="00866EEF" w:rsidRPr="00095EF8">
        <w:rPr>
          <w:rFonts w:ascii="Calibri" w:hAnsi="Calibri"/>
          <w:sz w:val="20"/>
          <w:szCs w:val="20"/>
          <w:lang w:val="sr-Cyrl-CS"/>
        </w:rPr>
        <w:t xml:space="preserve"> у згради Покрајинске </w:t>
      </w:r>
      <w:r w:rsidRPr="00095EF8">
        <w:rPr>
          <w:rFonts w:ascii="Calibri" w:hAnsi="Calibri"/>
          <w:sz w:val="20"/>
          <w:szCs w:val="20"/>
          <w:lang w:val="sr-Cyrl-CS"/>
        </w:rPr>
        <w:t xml:space="preserve">владе, сваког радног дана од 9 до 14 часова. </w:t>
      </w:r>
    </w:p>
    <w:p w14:paraId="43623B4B" w14:textId="77777777" w:rsidR="003D6300" w:rsidRPr="00095EF8" w:rsidRDefault="003D6300" w:rsidP="00866EEF">
      <w:pPr>
        <w:tabs>
          <w:tab w:val="left" w:pos="7667"/>
          <w:tab w:val="left" w:pos="8415"/>
        </w:tabs>
        <w:ind w:right="38"/>
        <w:jc w:val="both"/>
        <w:rPr>
          <w:rFonts w:ascii="Calibri" w:hAnsi="Calibri"/>
          <w:sz w:val="20"/>
          <w:szCs w:val="20"/>
          <w:lang w:val="sr-Cyrl-CS"/>
        </w:rPr>
      </w:pPr>
    </w:p>
    <w:p w14:paraId="2A8987CF" w14:textId="77777777" w:rsidR="001C48D8" w:rsidRPr="00095EF8" w:rsidRDefault="001C48D8"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 xml:space="preserve">КОНТАКТ </w:t>
      </w:r>
    </w:p>
    <w:p w14:paraId="792BE8B0" w14:textId="77777777" w:rsidR="00E4532C" w:rsidRDefault="00E4532C" w:rsidP="001C48D8">
      <w:pPr>
        <w:widowControl/>
        <w:tabs>
          <w:tab w:val="left" w:pos="9214"/>
        </w:tabs>
        <w:autoSpaceDE/>
        <w:autoSpaceDN/>
        <w:adjustRightInd/>
        <w:spacing w:line="276" w:lineRule="auto"/>
        <w:ind w:right="56"/>
        <w:contextualSpacing/>
        <w:jc w:val="both"/>
        <w:rPr>
          <w:rFonts w:asciiTheme="minorHAnsi" w:hAnsiTheme="minorHAnsi"/>
          <w:sz w:val="20"/>
          <w:szCs w:val="20"/>
          <w:lang w:val="sr-Cyrl-CS"/>
        </w:rPr>
      </w:pPr>
    </w:p>
    <w:p w14:paraId="248A95A2" w14:textId="0F286680" w:rsidR="001C48D8" w:rsidRPr="00095EF8" w:rsidRDefault="001C48D8" w:rsidP="001C48D8">
      <w:pPr>
        <w:widowControl/>
        <w:tabs>
          <w:tab w:val="left" w:pos="9214"/>
        </w:tabs>
        <w:autoSpaceDE/>
        <w:autoSpaceDN/>
        <w:adjustRightInd/>
        <w:spacing w:line="276" w:lineRule="auto"/>
        <w:ind w:right="56"/>
        <w:contextualSpacing/>
        <w:jc w:val="both"/>
        <w:rPr>
          <w:rFonts w:asciiTheme="minorHAnsi" w:hAnsiTheme="minorHAnsi"/>
          <w:sz w:val="20"/>
          <w:szCs w:val="20"/>
          <w:lang w:val="sr-Cyrl-CS"/>
        </w:rPr>
      </w:pPr>
      <w:r w:rsidRPr="00095EF8">
        <w:rPr>
          <w:rFonts w:asciiTheme="minorHAnsi" w:hAnsiTheme="minorHAnsi"/>
          <w:sz w:val="20"/>
          <w:szCs w:val="20"/>
          <w:lang w:val="sr-Cyrl-CS"/>
        </w:rPr>
        <w:t xml:space="preserve">Додатне информације </w:t>
      </w:r>
      <w:r w:rsidR="005F2DB4" w:rsidRPr="00095EF8">
        <w:rPr>
          <w:rFonts w:asciiTheme="minorHAnsi" w:hAnsiTheme="minorHAnsi"/>
          <w:sz w:val="20"/>
          <w:szCs w:val="20"/>
          <w:lang w:val="sr-Cyrl-CS"/>
        </w:rPr>
        <w:t xml:space="preserve">можете добити </w:t>
      </w:r>
      <w:r w:rsidR="00FC5789">
        <w:rPr>
          <w:rFonts w:asciiTheme="minorHAnsi" w:hAnsiTheme="minorHAnsi"/>
          <w:sz w:val="20"/>
          <w:szCs w:val="20"/>
          <w:lang w:val="sr-Cyrl-CS"/>
        </w:rPr>
        <w:t xml:space="preserve">путем </w:t>
      </w:r>
      <w:r w:rsidR="00E94A7D" w:rsidRPr="00095EF8">
        <w:rPr>
          <w:rFonts w:asciiTheme="minorHAnsi" w:hAnsiTheme="minorHAnsi"/>
          <w:sz w:val="20"/>
          <w:szCs w:val="20"/>
          <w:lang w:val="sr-Cyrl-CS"/>
        </w:rPr>
        <w:t>телефон</w:t>
      </w:r>
      <w:r w:rsidR="00FC5789">
        <w:rPr>
          <w:rFonts w:asciiTheme="minorHAnsi" w:hAnsiTheme="minorHAnsi"/>
          <w:sz w:val="20"/>
          <w:szCs w:val="20"/>
          <w:lang w:val="sr-Cyrl-CS"/>
        </w:rPr>
        <w:t>а</w:t>
      </w:r>
      <w:r w:rsidR="00584A09">
        <w:rPr>
          <w:rFonts w:asciiTheme="minorHAnsi" w:hAnsiTheme="minorHAnsi"/>
          <w:sz w:val="20"/>
          <w:szCs w:val="20"/>
          <w:lang w:val="sr-Latn-BA"/>
        </w:rPr>
        <w:t xml:space="preserve"> </w:t>
      </w:r>
      <w:r w:rsidRPr="00095EF8">
        <w:rPr>
          <w:rFonts w:asciiTheme="minorHAnsi" w:hAnsiTheme="minorHAnsi"/>
          <w:b/>
          <w:sz w:val="20"/>
          <w:szCs w:val="20"/>
          <w:lang w:val="sr-Cyrl-CS"/>
        </w:rPr>
        <w:t>021/487-</w:t>
      </w:r>
      <w:r w:rsidR="00084AFE" w:rsidRPr="00095EF8">
        <w:rPr>
          <w:rFonts w:asciiTheme="minorHAnsi" w:hAnsiTheme="minorHAnsi"/>
          <w:b/>
          <w:sz w:val="20"/>
          <w:szCs w:val="20"/>
          <w:lang w:val="sr-Cyrl-CS"/>
        </w:rPr>
        <w:t>4</w:t>
      </w:r>
      <w:r w:rsidR="006E3724" w:rsidRPr="00095EF8">
        <w:rPr>
          <w:rFonts w:asciiTheme="minorHAnsi" w:hAnsiTheme="minorHAnsi"/>
          <w:b/>
          <w:sz w:val="20"/>
          <w:szCs w:val="20"/>
          <w:lang w:val="sr-Cyrl-CS"/>
        </w:rPr>
        <w:t>4</w:t>
      </w:r>
      <w:r w:rsidR="003D468D" w:rsidRPr="00095EF8">
        <w:rPr>
          <w:rFonts w:asciiTheme="minorHAnsi" w:hAnsiTheme="minorHAnsi"/>
          <w:b/>
          <w:sz w:val="20"/>
          <w:szCs w:val="20"/>
          <w:lang w:val="sr-Cyrl-CS"/>
        </w:rPr>
        <w:t>30</w:t>
      </w:r>
      <w:r w:rsidR="00584A09">
        <w:rPr>
          <w:rFonts w:asciiTheme="minorHAnsi" w:hAnsiTheme="minorHAnsi"/>
          <w:b/>
          <w:sz w:val="20"/>
          <w:szCs w:val="20"/>
          <w:lang w:val="sr-Latn-BA"/>
        </w:rPr>
        <w:t xml:space="preserve"> </w:t>
      </w:r>
      <w:r w:rsidRPr="00095EF8">
        <w:rPr>
          <w:rFonts w:asciiTheme="minorHAnsi" w:hAnsiTheme="minorHAnsi"/>
          <w:b/>
          <w:sz w:val="20"/>
          <w:szCs w:val="20"/>
          <w:lang w:val="sr-Cyrl-CS"/>
        </w:rPr>
        <w:t xml:space="preserve">од </w:t>
      </w:r>
      <w:r w:rsidR="00E26D50">
        <w:rPr>
          <w:rFonts w:asciiTheme="minorHAnsi" w:hAnsiTheme="minorHAnsi"/>
          <w:b/>
          <w:sz w:val="20"/>
          <w:szCs w:val="20"/>
          <w:lang w:val="en-US"/>
        </w:rPr>
        <w:t>13</w:t>
      </w:r>
      <w:r w:rsidR="00E26D50">
        <w:rPr>
          <w:rFonts w:asciiTheme="minorHAnsi" w:hAnsiTheme="minorHAnsi"/>
          <w:b/>
          <w:sz w:val="20"/>
          <w:szCs w:val="20"/>
          <w:lang w:val="sr-Cyrl-CS"/>
        </w:rPr>
        <w:t xml:space="preserve"> до </w:t>
      </w:r>
      <w:r w:rsidR="00E26D50">
        <w:rPr>
          <w:rFonts w:asciiTheme="minorHAnsi" w:hAnsiTheme="minorHAnsi"/>
          <w:b/>
          <w:sz w:val="20"/>
          <w:szCs w:val="20"/>
          <w:lang w:val="en-US"/>
        </w:rPr>
        <w:t>15</w:t>
      </w:r>
      <w:r w:rsidRPr="00095EF8">
        <w:rPr>
          <w:rFonts w:asciiTheme="minorHAnsi" w:hAnsiTheme="minorHAnsi"/>
          <w:b/>
          <w:sz w:val="20"/>
          <w:szCs w:val="20"/>
          <w:lang w:val="sr-Cyrl-CS"/>
        </w:rPr>
        <w:t xml:space="preserve"> часова.</w:t>
      </w:r>
    </w:p>
    <w:p w14:paraId="39F4EE1F" w14:textId="628B3A86" w:rsidR="008364C9" w:rsidRPr="00095EF8" w:rsidRDefault="008364C9" w:rsidP="008364C9">
      <w:pPr>
        <w:widowControl/>
        <w:tabs>
          <w:tab w:val="left" w:pos="9214"/>
        </w:tabs>
        <w:autoSpaceDE/>
        <w:autoSpaceDN/>
        <w:adjustRightInd/>
        <w:spacing w:line="276" w:lineRule="auto"/>
        <w:ind w:right="56"/>
        <w:contextualSpacing/>
        <w:jc w:val="both"/>
        <w:rPr>
          <w:rFonts w:asciiTheme="minorHAnsi" w:hAnsiTheme="minorHAnsi"/>
          <w:sz w:val="20"/>
          <w:szCs w:val="20"/>
          <w:lang w:val="sr-Cyrl-CS"/>
        </w:rPr>
      </w:pPr>
    </w:p>
    <w:p w14:paraId="25C0FA26" w14:textId="77777777" w:rsidR="003D468D" w:rsidRPr="00095EF8" w:rsidRDefault="003D468D" w:rsidP="00476C24">
      <w:pPr>
        <w:pStyle w:val="ListParagraph"/>
        <w:widowControl/>
        <w:numPr>
          <w:ilvl w:val="0"/>
          <w:numId w:val="1"/>
        </w:numPr>
        <w:autoSpaceDE/>
        <w:autoSpaceDN/>
        <w:adjustRightInd/>
        <w:ind w:right="-46"/>
        <w:contextualSpacing/>
        <w:jc w:val="both"/>
        <w:rPr>
          <w:rFonts w:ascii="Calibri" w:hAnsi="Calibri"/>
          <w:b/>
          <w:sz w:val="20"/>
          <w:szCs w:val="20"/>
          <w:u w:val="single"/>
          <w:lang w:val="sr-Cyrl-CS"/>
        </w:rPr>
      </w:pPr>
      <w:r w:rsidRPr="00095EF8">
        <w:rPr>
          <w:rFonts w:ascii="Calibri" w:hAnsi="Calibri"/>
          <w:b/>
          <w:sz w:val="20"/>
          <w:szCs w:val="20"/>
          <w:u w:val="single"/>
          <w:lang w:val="sr-Cyrl-CS"/>
        </w:rPr>
        <w:t>ПРЕУЗИМАЊЕ ДОКУМЕНТАЦИЈЕ У ЕЛЕКТРОНСКОЈ ФОРМИ</w:t>
      </w:r>
    </w:p>
    <w:p w14:paraId="7749425E" w14:textId="77777777" w:rsidR="00E4532C" w:rsidRDefault="00E4532C" w:rsidP="003D468D">
      <w:pPr>
        <w:widowControl/>
        <w:autoSpaceDE/>
        <w:autoSpaceDN/>
        <w:adjustRightInd/>
        <w:contextualSpacing/>
        <w:jc w:val="both"/>
        <w:rPr>
          <w:rFonts w:ascii="Calibri" w:hAnsi="Calibri"/>
          <w:noProof/>
          <w:sz w:val="20"/>
          <w:szCs w:val="20"/>
          <w:lang w:val="sr-Cyrl-CS"/>
        </w:rPr>
      </w:pPr>
    </w:p>
    <w:p w14:paraId="508403B0" w14:textId="4161F0E3" w:rsidR="003D468D" w:rsidRPr="00095EF8" w:rsidRDefault="00E050E7" w:rsidP="003D468D">
      <w:pPr>
        <w:widowControl/>
        <w:autoSpaceDE/>
        <w:autoSpaceDN/>
        <w:adjustRightInd/>
        <w:contextualSpacing/>
        <w:jc w:val="both"/>
        <w:rPr>
          <w:rFonts w:ascii="Calibri" w:hAnsi="Calibri"/>
          <w:sz w:val="20"/>
          <w:szCs w:val="20"/>
          <w:lang w:val="sr-Cyrl-CS"/>
        </w:rPr>
      </w:pPr>
      <w:r w:rsidRPr="00095EF8">
        <w:rPr>
          <w:rFonts w:ascii="Calibri" w:hAnsi="Calibri"/>
          <w:noProof/>
          <w:sz w:val="20"/>
          <w:szCs w:val="20"/>
          <w:lang w:val="sr-Cyrl-CS"/>
        </w:rPr>
        <w:t>Текст конкурса</w:t>
      </w:r>
      <w:r w:rsidR="003D468D" w:rsidRPr="00095EF8">
        <w:rPr>
          <w:rFonts w:ascii="Calibri" w:hAnsi="Calibri"/>
          <w:noProof/>
          <w:sz w:val="20"/>
          <w:szCs w:val="20"/>
          <w:lang w:val="sr-Cyrl-CS"/>
        </w:rPr>
        <w:t xml:space="preserve">, </w:t>
      </w:r>
      <w:r w:rsidRPr="00095EF8">
        <w:rPr>
          <w:rFonts w:ascii="Calibri" w:hAnsi="Calibri"/>
          <w:noProof/>
          <w:sz w:val="20"/>
          <w:szCs w:val="20"/>
          <w:lang w:val="sr-Cyrl-CS"/>
        </w:rPr>
        <w:t xml:space="preserve">Правилник, образац пријаве, </w:t>
      </w:r>
      <w:r w:rsidR="00FA3787">
        <w:rPr>
          <w:rFonts w:ascii="Calibri" w:hAnsi="Calibri"/>
          <w:noProof/>
          <w:sz w:val="20"/>
          <w:szCs w:val="20"/>
          <w:lang w:val="sr-Cyrl-CS"/>
        </w:rPr>
        <w:t xml:space="preserve">изјава добављача, </w:t>
      </w:r>
      <w:r w:rsidR="00FA3787" w:rsidRPr="00095EF8">
        <w:rPr>
          <w:rFonts w:ascii="Calibri" w:hAnsi="Calibri"/>
          <w:noProof/>
          <w:sz w:val="20"/>
          <w:szCs w:val="20"/>
          <w:lang w:val="sr-Cyrl-CS"/>
        </w:rPr>
        <w:t>форма пословног плана</w:t>
      </w:r>
      <w:r w:rsidR="00FA3787">
        <w:rPr>
          <w:rFonts w:ascii="Calibri" w:hAnsi="Calibri"/>
          <w:noProof/>
          <w:sz w:val="20"/>
          <w:szCs w:val="20"/>
          <w:lang w:val="en-US"/>
        </w:rPr>
        <w:t>,</w:t>
      </w:r>
      <w:r w:rsidR="00FA3787" w:rsidRPr="00095EF8">
        <w:rPr>
          <w:rFonts w:ascii="Calibri" w:hAnsi="Calibri"/>
          <w:noProof/>
          <w:sz w:val="20"/>
          <w:szCs w:val="20"/>
          <w:lang w:val="sr-Cyrl-CS"/>
        </w:rPr>
        <w:t xml:space="preserve"> </w:t>
      </w:r>
      <w:r w:rsidR="003D468D" w:rsidRPr="00095EF8">
        <w:rPr>
          <w:rFonts w:ascii="Calibri" w:hAnsi="Calibri"/>
          <w:noProof/>
          <w:sz w:val="20"/>
          <w:szCs w:val="20"/>
          <w:lang w:val="sr-Cyrl-CS"/>
        </w:rPr>
        <w:t>извешта</w:t>
      </w:r>
      <w:r w:rsidR="000675A7">
        <w:rPr>
          <w:rFonts w:ascii="Calibri" w:hAnsi="Calibri"/>
          <w:noProof/>
          <w:sz w:val="20"/>
          <w:szCs w:val="20"/>
          <w:lang w:val="sr-Cyrl-CS"/>
        </w:rPr>
        <w:t>ј о наменском утрошку средстава и</w:t>
      </w:r>
      <w:r w:rsidRPr="00095EF8">
        <w:rPr>
          <w:rFonts w:ascii="Calibri" w:hAnsi="Calibri"/>
          <w:noProof/>
          <w:sz w:val="20"/>
          <w:szCs w:val="20"/>
          <w:lang w:val="sr-Cyrl-CS"/>
        </w:rPr>
        <w:t xml:space="preserve"> захтев за исплату,</w:t>
      </w:r>
      <w:r w:rsidR="003D468D" w:rsidRPr="00095EF8">
        <w:rPr>
          <w:rFonts w:ascii="Calibri" w:hAnsi="Calibri"/>
          <w:noProof/>
          <w:sz w:val="20"/>
          <w:szCs w:val="20"/>
          <w:lang w:val="sr-Cyrl-CS"/>
        </w:rPr>
        <w:t xml:space="preserve"> могу се преузети са интернет адресе: </w:t>
      </w:r>
      <w:hyperlink r:id="rId6" w:history="1">
        <w:r w:rsidR="003D468D" w:rsidRPr="00095EF8">
          <w:rPr>
            <w:rStyle w:val="Hyperlink"/>
            <w:rFonts w:ascii="Calibri" w:hAnsi="Calibri"/>
            <w:i/>
            <w:sz w:val="20"/>
            <w:szCs w:val="20"/>
          </w:rPr>
          <w:t>www</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psp</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vojvodina</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gov</w:t>
        </w:r>
        <w:r w:rsidR="003D468D" w:rsidRPr="00095EF8">
          <w:rPr>
            <w:rStyle w:val="Hyperlink"/>
            <w:rFonts w:ascii="Calibri" w:hAnsi="Calibri"/>
            <w:i/>
            <w:sz w:val="20"/>
            <w:szCs w:val="20"/>
            <w:lang w:val="ru-RU"/>
          </w:rPr>
          <w:t>.</w:t>
        </w:r>
        <w:r w:rsidR="003D468D" w:rsidRPr="00095EF8">
          <w:rPr>
            <w:rStyle w:val="Hyperlink"/>
            <w:rFonts w:ascii="Calibri" w:hAnsi="Calibri"/>
            <w:i/>
            <w:sz w:val="20"/>
            <w:szCs w:val="20"/>
          </w:rPr>
          <w:t>rs</w:t>
        </w:r>
      </w:hyperlink>
      <w:r w:rsidR="003D468D" w:rsidRPr="00095EF8">
        <w:rPr>
          <w:rFonts w:ascii="Calibri" w:hAnsi="Calibri"/>
          <w:sz w:val="20"/>
          <w:szCs w:val="20"/>
          <w:lang w:val="sr-Cyrl-CS"/>
        </w:rPr>
        <w:t>.</w:t>
      </w:r>
    </w:p>
    <w:p w14:paraId="738E545F" w14:textId="77777777" w:rsidR="00DE4CE3" w:rsidRPr="00095EF8" w:rsidRDefault="00DE4CE3" w:rsidP="000D03AA">
      <w:pPr>
        <w:tabs>
          <w:tab w:val="left" w:pos="7667"/>
          <w:tab w:val="left" w:pos="8415"/>
        </w:tabs>
        <w:ind w:right="38" w:firstLine="5103"/>
        <w:jc w:val="center"/>
        <w:rPr>
          <w:rFonts w:ascii="Calibri" w:hAnsi="Calibri"/>
          <w:b/>
          <w:sz w:val="20"/>
          <w:szCs w:val="20"/>
          <w:lang w:val="sr-Cyrl-CS"/>
        </w:rPr>
      </w:pPr>
    </w:p>
    <w:tbl>
      <w:tblPr>
        <w:tblW w:w="5560" w:type="dxa"/>
        <w:tblLook w:val="04A0" w:firstRow="1" w:lastRow="0" w:firstColumn="1" w:lastColumn="0" w:noHBand="0" w:noVBand="1"/>
      </w:tblPr>
      <w:tblGrid>
        <w:gridCol w:w="2555"/>
        <w:gridCol w:w="3005"/>
      </w:tblGrid>
      <w:tr w:rsidR="000D002E" w:rsidRPr="000D002E" w14:paraId="4D6A10F6" w14:textId="77777777" w:rsidTr="006C7E96">
        <w:trPr>
          <w:trHeight w:val="140"/>
        </w:trPr>
        <w:tc>
          <w:tcPr>
            <w:tcW w:w="2555" w:type="dxa"/>
          </w:tcPr>
          <w:p w14:paraId="3647ADC2" w14:textId="77777777" w:rsidR="000D002E" w:rsidRPr="000D002E" w:rsidRDefault="000D002E" w:rsidP="000D002E">
            <w:pPr>
              <w:widowControl/>
              <w:tabs>
                <w:tab w:val="center" w:pos="4680"/>
                <w:tab w:val="right" w:pos="9360"/>
              </w:tabs>
              <w:autoSpaceDE/>
              <w:autoSpaceDN/>
              <w:adjustRightInd/>
              <w:ind w:right="-392"/>
              <w:rPr>
                <w:rFonts w:ascii="Calibri" w:eastAsia="Calibri" w:hAnsi="Calibri"/>
                <w:sz w:val="16"/>
                <w:szCs w:val="16"/>
                <w:lang w:val="sr-Cyrl-CS" w:eastAsia="en-US"/>
              </w:rPr>
            </w:pPr>
          </w:p>
        </w:tc>
        <w:tc>
          <w:tcPr>
            <w:tcW w:w="3005" w:type="dxa"/>
          </w:tcPr>
          <w:p w14:paraId="76E1BF05" w14:textId="77777777" w:rsidR="000D002E" w:rsidRPr="000D002E" w:rsidRDefault="000D002E" w:rsidP="000D002E">
            <w:pPr>
              <w:widowControl/>
              <w:tabs>
                <w:tab w:val="center" w:pos="4680"/>
                <w:tab w:val="right" w:pos="9360"/>
              </w:tabs>
              <w:autoSpaceDE/>
              <w:autoSpaceDN/>
              <w:adjustRightInd/>
              <w:rPr>
                <w:rFonts w:ascii="Calibri" w:eastAsia="Calibri" w:hAnsi="Calibri"/>
                <w:sz w:val="16"/>
                <w:szCs w:val="16"/>
                <w:lang w:val="sr-Cyrl-CS" w:eastAsia="en-US"/>
              </w:rPr>
            </w:pPr>
          </w:p>
        </w:tc>
      </w:tr>
    </w:tbl>
    <w:p w14:paraId="2C658900" w14:textId="77777777" w:rsidR="00654542" w:rsidRPr="00654542" w:rsidRDefault="00654542" w:rsidP="00654542">
      <w:pPr>
        <w:tabs>
          <w:tab w:val="left" w:pos="2504"/>
        </w:tabs>
        <w:rPr>
          <w:rFonts w:ascii="Calibri" w:eastAsia="Times New Roman" w:hAnsi="Calibri"/>
          <w:sz w:val="20"/>
          <w:szCs w:val="20"/>
          <w:lang w:val="sr-Cyrl-RS"/>
        </w:rPr>
      </w:pPr>
    </w:p>
    <w:p w14:paraId="49EF9B90" w14:textId="77777777" w:rsidR="00F333E7" w:rsidRPr="00F333E7" w:rsidRDefault="00F333E7" w:rsidP="00F333E7">
      <w:pPr>
        <w:tabs>
          <w:tab w:val="left" w:pos="7667"/>
          <w:tab w:val="left" w:pos="8415"/>
        </w:tabs>
        <w:ind w:right="38" w:firstLine="5670"/>
        <w:jc w:val="center"/>
        <w:rPr>
          <w:rFonts w:ascii="Calibri" w:eastAsia="Times New Roman" w:hAnsi="Calibri"/>
          <w:b/>
          <w:sz w:val="20"/>
          <w:szCs w:val="20"/>
          <w:lang w:val="sr-Cyrl-RS"/>
        </w:rPr>
      </w:pPr>
      <w:r w:rsidRPr="00F333E7">
        <w:rPr>
          <w:rFonts w:ascii="Calibri" w:eastAsia="Times New Roman" w:hAnsi="Calibri"/>
          <w:b/>
          <w:sz w:val="20"/>
          <w:szCs w:val="20"/>
          <w:lang w:val="sr-Cyrl-RS"/>
        </w:rPr>
        <w:t>Покрајински секретар</w:t>
      </w:r>
    </w:p>
    <w:p w14:paraId="082FBFB5" w14:textId="77777777" w:rsidR="00F333E7" w:rsidRPr="00F333E7" w:rsidRDefault="00F333E7" w:rsidP="00F333E7">
      <w:pPr>
        <w:tabs>
          <w:tab w:val="left" w:pos="7667"/>
          <w:tab w:val="left" w:pos="8415"/>
        </w:tabs>
        <w:ind w:right="38" w:firstLine="5670"/>
        <w:jc w:val="center"/>
        <w:rPr>
          <w:rFonts w:ascii="Calibri" w:eastAsia="Times New Roman" w:hAnsi="Calibri"/>
          <w:b/>
          <w:sz w:val="20"/>
          <w:szCs w:val="20"/>
          <w:lang w:val="sr-Cyrl-RS"/>
        </w:rPr>
      </w:pPr>
    </w:p>
    <w:p w14:paraId="2ADA2573" w14:textId="77777777" w:rsidR="00F333E7" w:rsidRPr="00F333E7" w:rsidRDefault="00F333E7" w:rsidP="00F333E7">
      <w:pPr>
        <w:tabs>
          <w:tab w:val="left" w:pos="7667"/>
          <w:tab w:val="left" w:pos="8415"/>
        </w:tabs>
        <w:ind w:right="38" w:firstLine="5670"/>
        <w:jc w:val="center"/>
        <w:rPr>
          <w:rFonts w:ascii="Calibri" w:eastAsia="Times New Roman" w:hAnsi="Calibri"/>
          <w:b/>
          <w:sz w:val="20"/>
          <w:szCs w:val="20"/>
          <w:lang w:val="sr-Cyrl-RS"/>
        </w:rPr>
      </w:pPr>
      <w:r w:rsidRPr="00F333E7">
        <w:rPr>
          <w:rFonts w:ascii="Calibri" w:eastAsia="Times New Roman" w:hAnsi="Calibri"/>
          <w:b/>
          <w:sz w:val="20"/>
          <w:szCs w:val="20"/>
          <w:lang w:val="sr-Cyrl-RS"/>
        </w:rPr>
        <w:t>Чедомир Божић</w:t>
      </w:r>
    </w:p>
    <w:p w14:paraId="78642AD4" w14:textId="77777777" w:rsidR="00654542" w:rsidRPr="00654542" w:rsidRDefault="00654542" w:rsidP="00654542">
      <w:pPr>
        <w:widowControl/>
        <w:jc w:val="both"/>
        <w:rPr>
          <w:rFonts w:eastAsia="Times New Roman"/>
          <w:sz w:val="20"/>
          <w:szCs w:val="20"/>
          <w:lang w:val="sr-Cyrl-CS" w:eastAsia="en-US"/>
        </w:rPr>
      </w:pPr>
    </w:p>
    <w:p w14:paraId="35CBF6F6" w14:textId="77777777" w:rsidR="000D002E" w:rsidRPr="000D002E" w:rsidRDefault="000D002E" w:rsidP="00654542">
      <w:pPr>
        <w:tabs>
          <w:tab w:val="left" w:pos="7667"/>
          <w:tab w:val="left" w:pos="8415"/>
        </w:tabs>
        <w:ind w:right="38" w:firstLine="5670"/>
        <w:jc w:val="center"/>
        <w:rPr>
          <w:rFonts w:ascii="Calibri" w:hAnsi="Calibri"/>
          <w:sz w:val="20"/>
          <w:szCs w:val="20"/>
        </w:rPr>
      </w:pPr>
    </w:p>
    <w:sectPr w:rsidR="000D002E" w:rsidRPr="000D002E" w:rsidSect="008364C9">
      <w:pgSz w:w="11906" w:h="16838"/>
      <w:pgMar w:top="709" w:right="1558"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41DC"/>
    <w:multiLevelType w:val="hybridMultilevel"/>
    <w:tmpl w:val="E782EA62"/>
    <w:lvl w:ilvl="0" w:tplc="0EF66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B3304"/>
    <w:multiLevelType w:val="hybridMultilevel"/>
    <w:tmpl w:val="DE424084"/>
    <w:lvl w:ilvl="0" w:tplc="241A0001">
      <w:start w:val="1"/>
      <w:numFmt w:val="bullet"/>
      <w:lvlText w:val=""/>
      <w:lvlJc w:val="left"/>
      <w:pPr>
        <w:ind w:left="1854" w:hanging="360"/>
      </w:pPr>
      <w:rPr>
        <w:rFonts w:ascii="Symbol" w:hAnsi="Symbol" w:hint="default"/>
      </w:rPr>
    </w:lvl>
    <w:lvl w:ilvl="1" w:tplc="241A0003" w:tentative="1">
      <w:start w:val="1"/>
      <w:numFmt w:val="bullet"/>
      <w:lvlText w:val="o"/>
      <w:lvlJc w:val="left"/>
      <w:pPr>
        <w:ind w:left="2574" w:hanging="360"/>
      </w:pPr>
      <w:rPr>
        <w:rFonts w:ascii="Courier New" w:hAnsi="Courier New" w:cs="Courier New" w:hint="default"/>
      </w:rPr>
    </w:lvl>
    <w:lvl w:ilvl="2" w:tplc="241A0005" w:tentative="1">
      <w:start w:val="1"/>
      <w:numFmt w:val="bullet"/>
      <w:lvlText w:val=""/>
      <w:lvlJc w:val="left"/>
      <w:pPr>
        <w:ind w:left="3294" w:hanging="360"/>
      </w:pPr>
      <w:rPr>
        <w:rFonts w:ascii="Wingdings" w:hAnsi="Wingdings" w:hint="default"/>
      </w:rPr>
    </w:lvl>
    <w:lvl w:ilvl="3" w:tplc="241A0001" w:tentative="1">
      <w:start w:val="1"/>
      <w:numFmt w:val="bullet"/>
      <w:lvlText w:val=""/>
      <w:lvlJc w:val="left"/>
      <w:pPr>
        <w:ind w:left="4014" w:hanging="360"/>
      </w:pPr>
      <w:rPr>
        <w:rFonts w:ascii="Symbol" w:hAnsi="Symbol" w:hint="default"/>
      </w:rPr>
    </w:lvl>
    <w:lvl w:ilvl="4" w:tplc="241A0003" w:tentative="1">
      <w:start w:val="1"/>
      <w:numFmt w:val="bullet"/>
      <w:lvlText w:val="o"/>
      <w:lvlJc w:val="left"/>
      <w:pPr>
        <w:ind w:left="4734" w:hanging="360"/>
      </w:pPr>
      <w:rPr>
        <w:rFonts w:ascii="Courier New" w:hAnsi="Courier New" w:cs="Courier New" w:hint="default"/>
      </w:rPr>
    </w:lvl>
    <w:lvl w:ilvl="5" w:tplc="241A0005" w:tentative="1">
      <w:start w:val="1"/>
      <w:numFmt w:val="bullet"/>
      <w:lvlText w:val=""/>
      <w:lvlJc w:val="left"/>
      <w:pPr>
        <w:ind w:left="5454" w:hanging="360"/>
      </w:pPr>
      <w:rPr>
        <w:rFonts w:ascii="Wingdings" w:hAnsi="Wingdings" w:hint="default"/>
      </w:rPr>
    </w:lvl>
    <w:lvl w:ilvl="6" w:tplc="241A0001" w:tentative="1">
      <w:start w:val="1"/>
      <w:numFmt w:val="bullet"/>
      <w:lvlText w:val=""/>
      <w:lvlJc w:val="left"/>
      <w:pPr>
        <w:ind w:left="6174" w:hanging="360"/>
      </w:pPr>
      <w:rPr>
        <w:rFonts w:ascii="Symbol" w:hAnsi="Symbol" w:hint="default"/>
      </w:rPr>
    </w:lvl>
    <w:lvl w:ilvl="7" w:tplc="241A0003" w:tentative="1">
      <w:start w:val="1"/>
      <w:numFmt w:val="bullet"/>
      <w:lvlText w:val="o"/>
      <w:lvlJc w:val="left"/>
      <w:pPr>
        <w:ind w:left="6894" w:hanging="360"/>
      </w:pPr>
      <w:rPr>
        <w:rFonts w:ascii="Courier New" w:hAnsi="Courier New" w:cs="Courier New" w:hint="default"/>
      </w:rPr>
    </w:lvl>
    <w:lvl w:ilvl="8" w:tplc="241A0005" w:tentative="1">
      <w:start w:val="1"/>
      <w:numFmt w:val="bullet"/>
      <w:lvlText w:val=""/>
      <w:lvlJc w:val="left"/>
      <w:pPr>
        <w:ind w:left="7614" w:hanging="360"/>
      </w:pPr>
      <w:rPr>
        <w:rFonts w:ascii="Wingdings" w:hAnsi="Wingdings" w:hint="default"/>
      </w:rPr>
    </w:lvl>
  </w:abstractNum>
  <w:abstractNum w:abstractNumId="2" w15:restartNumberingAfterBreak="0">
    <w:nsid w:val="112E3B89"/>
    <w:multiLevelType w:val="hybridMultilevel"/>
    <w:tmpl w:val="F55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D878E3"/>
    <w:multiLevelType w:val="hybridMultilevel"/>
    <w:tmpl w:val="F3BAD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D7BD8"/>
    <w:multiLevelType w:val="hybridMultilevel"/>
    <w:tmpl w:val="DA1E6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4B7C30"/>
    <w:multiLevelType w:val="hybridMultilevel"/>
    <w:tmpl w:val="9DB24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81E1C"/>
    <w:multiLevelType w:val="hybridMultilevel"/>
    <w:tmpl w:val="AE5EBA90"/>
    <w:lvl w:ilvl="0" w:tplc="241A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4225C7"/>
    <w:multiLevelType w:val="hybridMultilevel"/>
    <w:tmpl w:val="987C5CCC"/>
    <w:lvl w:ilvl="0" w:tplc="58A400F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93ACA"/>
    <w:multiLevelType w:val="hybridMultilevel"/>
    <w:tmpl w:val="6038C4CE"/>
    <w:lvl w:ilvl="0" w:tplc="241A0001">
      <w:start w:val="1"/>
      <w:numFmt w:val="bullet"/>
      <w:lvlText w:val=""/>
      <w:lvlJc w:val="left"/>
      <w:pPr>
        <w:ind w:left="1440" w:hanging="360"/>
      </w:pPr>
      <w:rPr>
        <w:rFonts w:ascii="Symbol" w:hAnsi="Symbol" w:hint="default"/>
      </w:rPr>
    </w:lvl>
    <w:lvl w:ilvl="1" w:tplc="A0DCCA90">
      <w:numFmt w:val="bullet"/>
      <w:lvlText w:val="•"/>
      <w:lvlJc w:val="left"/>
      <w:pPr>
        <w:ind w:left="2160" w:hanging="360"/>
      </w:pPr>
      <w:rPr>
        <w:rFonts w:ascii="Calibri" w:eastAsia="Times New Roman" w:hAnsi="Calibri"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7234DE"/>
    <w:multiLevelType w:val="hybridMultilevel"/>
    <w:tmpl w:val="5B7632C0"/>
    <w:lvl w:ilvl="0" w:tplc="FBAEDE00">
      <w:start w:val="3"/>
      <w:numFmt w:val="bullet"/>
      <w:lvlText w:val="-"/>
      <w:lvlJc w:val="left"/>
      <w:pPr>
        <w:ind w:left="1440" w:hanging="360"/>
      </w:pPr>
      <w:rPr>
        <w:rFonts w:ascii="Calibri" w:eastAsia="Times New Roman" w:hAnsi="Calibri"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5F5057EA"/>
    <w:multiLevelType w:val="hybridMultilevel"/>
    <w:tmpl w:val="A4A6077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FEC206A"/>
    <w:multiLevelType w:val="hybridMultilevel"/>
    <w:tmpl w:val="14B028F0"/>
    <w:lvl w:ilvl="0" w:tplc="52645802">
      <w:start w:val="1"/>
      <w:numFmt w:val="decimal"/>
      <w:lvlText w:val="%1."/>
      <w:lvlJc w:val="left"/>
      <w:pPr>
        <w:tabs>
          <w:tab w:val="num" w:pos="720"/>
        </w:tabs>
        <w:ind w:left="720" w:hanging="360"/>
      </w:pPr>
      <w:rPr>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D34EB1"/>
    <w:multiLevelType w:val="hybridMultilevel"/>
    <w:tmpl w:val="F552F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97981"/>
    <w:multiLevelType w:val="hybridMultilevel"/>
    <w:tmpl w:val="2ADE0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0"/>
  </w:num>
  <w:num w:numId="5">
    <w:abstractNumId w:val="4"/>
  </w:num>
  <w:num w:numId="6">
    <w:abstractNumId w:val="9"/>
  </w:num>
  <w:num w:numId="7">
    <w:abstractNumId w:val="1"/>
  </w:num>
  <w:num w:numId="8">
    <w:abstractNumId w:val="8"/>
  </w:num>
  <w:num w:numId="9">
    <w:abstractNumId w:val="5"/>
  </w:num>
  <w:num w:numId="10">
    <w:abstractNumId w:val="13"/>
  </w:num>
  <w:num w:numId="11">
    <w:abstractNumId w:val="3"/>
  </w:num>
  <w:num w:numId="12">
    <w:abstractNumId w:val="0"/>
  </w:num>
  <w:num w:numId="13">
    <w:abstractNumId w:val="2"/>
  </w:num>
  <w:num w:numId="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71"/>
    <w:rsid w:val="000013DB"/>
    <w:rsid w:val="00007672"/>
    <w:rsid w:val="00013186"/>
    <w:rsid w:val="0001726B"/>
    <w:rsid w:val="000218B8"/>
    <w:rsid w:val="000412A9"/>
    <w:rsid w:val="000413B2"/>
    <w:rsid w:val="00041A24"/>
    <w:rsid w:val="000425B3"/>
    <w:rsid w:val="0006066B"/>
    <w:rsid w:val="00064366"/>
    <w:rsid w:val="000675A7"/>
    <w:rsid w:val="00075D1C"/>
    <w:rsid w:val="00084AFE"/>
    <w:rsid w:val="00091A29"/>
    <w:rsid w:val="00095EF8"/>
    <w:rsid w:val="000A6685"/>
    <w:rsid w:val="000B28BA"/>
    <w:rsid w:val="000B6600"/>
    <w:rsid w:val="000B7A56"/>
    <w:rsid w:val="000C1AF4"/>
    <w:rsid w:val="000D0017"/>
    <w:rsid w:val="000D002E"/>
    <w:rsid w:val="000D03AA"/>
    <w:rsid w:val="000D1003"/>
    <w:rsid w:val="000D3031"/>
    <w:rsid w:val="000D566F"/>
    <w:rsid w:val="001008D8"/>
    <w:rsid w:val="00101D84"/>
    <w:rsid w:val="001046A3"/>
    <w:rsid w:val="00104ED6"/>
    <w:rsid w:val="00111327"/>
    <w:rsid w:val="00111495"/>
    <w:rsid w:val="0012142F"/>
    <w:rsid w:val="00123A38"/>
    <w:rsid w:val="00127D11"/>
    <w:rsid w:val="00134CBA"/>
    <w:rsid w:val="00137344"/>
    <w:rsid w:val="001424A1"/>
    <w:rsid w:val="0014602C"/>
    <w:rsid w:val="0015096B"/>
    <w:rsid w:val="001537E5"/>
    <w:rsid w:val="001567C0"/>
    <w:rsid w:val="001612B7"/>
    <w:rsid w:val="00167B9F"/>
    <w:rsid w:val="00173477"/>
    <w:rsid w:val="00177161"/>
    <w:rsid w:val="0018067F"/>
    <w:rsid w:val="00180967"/>
    <w:rsid w:val="001813F8"/>
    <w:rsid w:val="001871A9"/>
    <w:rsid w:val="00190D6C"/>
    <w:rsid w:val="00196E07"/>
    <w:rsid w:val="00197AB4"/>
    <w:rsid w:val="001A0170"/>
    <w:rsid w:val="001A1DAD"/>
    <w:rsid w:val="001A227A"/>
    <w:rsid w:val="001A4CFD"/>
    <w:rsid w:val="001B3416"/>
    <w:rsid w:val="001B42DD"/>
    <w:rsid w:val="001B43EA"/>
    <w:rsid w:val="001C13E4"/>
    <w:rsid w:val="001C2248"/>
    <w:rsid w:val="001C48D8"/>
    <w:rsid w:val="001D1CEC"/>
    <w:rsid w:val="001D3724"/>
    <w:rsid w:val="001D565B"/>
    <w:rsid w:val="001E4610"/>
    <w:rsid w:val="001E49A6"/>
    <w:rsid w:val="001F0DEA"/>
    <w:rsid w:val="001F4543"/>
    <w:rsid w:val="001F577A"/>
    <w:rsid w:val="002176F6"/>
    <w:rsid w:val="0022196C"/>
    <w:rsid w:val="00226EC5"/>
    <w:rsid w:val="00235D9A"/>
    <w:rsid w:val="002411CF"/>
    <w:rsid w:val="00242156"/>
    <w:rsid w:val="00243EB7"/>
    <w:rsid w:val="002451CC"/>
    <w:rsid w:val="00251C88"/>
    <w:rsid w:val="002642B9"/>
    <w:rsid w:val="00267CA5"/>
    <w:rsid w:val="002827E9"/>
    <w:rsid w:val="00284F7C"/>
    <w:rsid w:val="002916F8"/>
    <w:rsid w:val="00292E3C"/>
    <w:rsid w:val="002A0C1F"/>
    <w:rsid w:val="002A39FD"/>
    <w:rsid w:val="002A6646"/>
    <w:rsid w:val="002B117E"/>
    <w:rsid w:val="002B2480"/>
    <w:rsid w:val="002B6ADC"/>
    <w:rsid w:val="002C1164"/>
    <w:rsid w:val="002C2738"/>
    <w:rsid w:val="002C3637"/>
    <w:rsid w:val="002E43A2"/>
    <w:rsid w:val="002E6C4C"/>
    <w:rsid w:val="00305B42"/>
    <w:rsid w:val="003207BF"/>
    <w:rsid w:val="0032595F"/>
    <w:rsid w:val="00332047"/>
    <w:rsid w:val="00342555"/>
    <w:rsid w:val="00343B95"/>
    <w:rsid w:val="003440CD"/>
    <w:rsid w:val="00344B5F"/>
    <w:rsid w:val="00346BD2"/>
    <w:rsid w:val="00346D07"/>
    <w:rsid w:val="00347924"/>
    <w:rsid w:val="003522C7"/>
    <w:rsid w:val="00362149"/>
    <w:rsid w:val="00362CEC"/>
    <w:rsid w:val="0036393A"/>
    <w:rsid w:val="0036580B"/>
    <w:rsid w:val="00366030"/>
    <w:rsid w:val="003719D1"/>
    <w:rsid w:val="003811D9"/>
    <w:rsid w:val="00381942"/>
    <w:rsid w:val="00387705"/>
    <w:rsid w:val="00390691"/>
    <w:rsid w:val="003929C3"/>
    <w:rsid w:val="00392A0C"/>
    <w:rsid w:val="003A1644"/>
    <w:rsid w:val="003A43A9"/>
    <w:rsid w:val="003A5860"/>
    <w:rsid w:val="003B4D71"/>
    <w:rsid w:val="003B6926"/>
    <w:rsid w:val="003C499D"/>
    <w:rsid w:val="003D2947"/>
    <w:rsid w:val="003D468D"/>
    <w:rsid w:val="003D6300"/>
    <w:rsid w:val="003D7C5D"/>
    <w:rsid w:val="003E07BD"/>
    <w:rsid w:val="003E775E"/>
    <w:rsid w:val="003F139B"/>
    <w:rsid w:val="003F26FA"/>
    <w:rsid w:val="0042007A"/>
    <w:rsid w:val="004215EB"/>
    <w:rsid w:val="00422613"/>
    <w:rsid w:val="004230EA"/>
    <w:rsid w:val="00424791"/>
    <w:rsid w:val="00431877"/>
    <w:rsid w:val="004358E7"/>
    <w:rsid w:val="00440073"/>
    <w:rsid w:val="004476F6"/>
    <w:rsid w:val="00450E25"/>
    <w:rsid w:val="004620C1"/>
    <w:rsid w:val="004624CC"/>
    <w:rsid w:val="00476C24"/>
    <w:rsid w:val="00491E27"/>
    <w:rsid w:val="00493B62"/>
    <w:rsid w:val="004A1E68"/>
    <w:rsid w:val="004A5C3B"/>
    <w:rsid w:val="004B2857"/>
    <w:rsid w:val="004D2406"/>
    <w:rsid w:val="004D38C4"/>
    <w:rsid w:val="004D4565"/>
    <w:rsid w:val="004D4E93"/>
    <w:rsid w:val="004E2196"/>
    <w:rsid w:val="004E5E55"/>
    <w:rsid w:val="00501C6F"/>
    <w:rsid w:val="00502327"/>
    <w:rsid w:val="00505AE2"/>
    <w:rsid w:val="005152AF"/>
    <w:rsid w:val="005245E5"/>
    <w:rsid w:val="00525747"/>
    <w:rsid w:val="0053170C"/>
    <w:rsid w:val="00544438"/>
    <w:rsid w:val="00553A1D"/>
    <w:rsid w:val="00555812"/>
    <w:rsid w:val="0055707B"/>
    <w:rsid w:val="00561E2B"/>
    <w:rsid w:val="0056312F"/>
    <w:rsid w:val="00563ADD"/>
    <w:rsid w:val="00565713"/>
    <w:rsid w:val="005750D5"/>
    <w:rsid w:val="0058037E"/>
    <w:rsid w:val="00583080"/>
    <w:rsid w:val="00584A09"/>
    <w:rsid w:val="005A14B8"/>
    <w:rsid w:val="005A1EBA"/>
    <w:rsid w:val="005A46B0"/>
    <w:rsid w:val="005B6C37"/>
    <w:rsid w:val="005B748F"/>
    <w:rsid w:val="005C1389"/>
    <w:rsid w:val="005C2E71"/>
    <w:rsid w:val="005C5963"/>
    <w:rsid w:val="005C609D"/>
    <w:rsid w:val="005C6354"/>
    <w:rsid w:val="005C74E9"/>
    <w:rsid w:val="005C7CA5"/>
    <w:rsid w:val="005E1309"/>
    <w:rsid w:val="005E53BC"/>
    <w:rsid w:val="005F1506"/>
    <w:rsid w:val="005F2DB4"/>
    <w:rsid w:val="005F4C04"/>
    <w:rsid w:val="0060338F"/>
    <w:rsid w:val="006153D2"/>
    <w:rsid w:val="006207FE"/>
    <w:rsid w:val="006233B7"/>
    <w:rsid w:val="00632F76"/>
    <w:rsid w:val="00635757"/>
    <w:rsid w:val="00637CD6"/>
    <w:rsid w:val="00637FDF"/>
    <w:rsid w:val="006440A8"/>
    <w:rsid w:val="00651F40"/>
    <w:rsid w:val="00654542"/>
    <w:rsid w:val="0067119F"/>
    <w:rsid w:val="006716A3"/>
    <w:rsid w:val="00676409"/>
    <w:rsid w:val="00684A75"/>
    <w:rsid w:val="00686EAE"/>
    <w:rsid w:val="00693595"/>
    <w:rsid w:val="0069725E"/>
    <w:rsid w:val="006B0A0F"/>
    <w:rsid w:val="006B2128"/>
    <w:rsid w:val="006B7624"/>
    <w:rsid w:val="006C1A05"/>
    <w:rsid w:val="006C4033"/>
    <w:rsid w:val="006C6C7A"/>
    <w:rsid w:val="006D0117"/>
    <w:rsid w:val="006D4404"/>
    <w:rsid w:val="006D4F03"/>
    <w:rsid w:val="006D7F7E"/>
    <w:rsid w:val="006E275D"/>
    <w:rsid w:val="006E3724"/>
    <w:rsid w:val="006F0509"/>
    <w:rsid w:val="007119F0"/>
    <w:rsid w:val="00711F77"/>
    <w:rsid w:val="00726AD4"/>
    <w:rsid w:val="00732F47"/>
    <w:rsid w:val="007346DB"/>
    <w:rsid w:val="00741F06"/>
    <w:rsid w:val="00743D71"/>
    <w:rsid w:val="00745EFD"/>
    <w:rsid w:val="0074618B"/>
    <w:rsid w:val="00757F59"/>
    <w:rsid w:val="007602FE"/>
    <w:rsid w:val="00760484"/>
    <w:rsid w:val="00763617"/>
    <w:rsid w:val="00763CAD"/>
    <w:rsid w:val="007677F4"/>
    <w:rsid w:val="00775D0D"/>
    <w:rsid w:val="007763CA"/>
    <w:rsid w:val="0078181B"/>
    <w:rsid w:val="0078289A"/>
    <w:rsid w:val="00785036"/>
    <w:rsid w:val="007907F6"/>
    <w:rsid w:val="007946EF"/>
    <w:rsid w:val="007A24D8"/>
    <w:rsid w:val="007A7026"/>
    <w:rsid w:val="007A7713"/>
    <w:rsid w:val="007C0B24"/>
    <w:rsid w:val="007C2175"/>
    <w:rsid w:val="007C25CE"/>
    <w:rsid w:val="007C3613"/>
    <w:rsid w:val="007C57BB"/>
    <w:rsid w:val="007D1E37"/>
    <w:rsid w:val="007D6E45"/>
    <w:rsid w:val="007E2D92"/>
    <w:rsid w:val="007F3E8A"/>
    <w:rsid w:val="007F4F71"/>
    <w:rsid w:val="0080415C"/>
    <w:rsid w:val="00807E58"/>
    <w:rsid w:val="00811F2F"/>
    <w:rsid w:val="0081753A"/>
    <w:rsid w:val="008179ED"/>
    <w:rsid w:val="00822EB3"/>
    <w:rsid w:val="008364C9"/>
    <w:rsid w:val="00840732"/>
    <w:rsid w:val="0084074D"/>
    <w:rsid w:val="00843D71"/>
    <w:rsid w:val="00852B08"/>
    <w:rsid w:val="008605D2"/>
    <w:rsid w:val="0086082A"/>
    <w:rsid w:val="00863D9F"/>
    <w:rsid w:val="00866EEF"/>
    <w:rsid w:val="00872147"/>
    <w:rsid w:val="00873408"/>
    <w:rsid w:val="00880C8C"/>
    <w:rsid w:val="00880F37"/>
    <w:rsid w:val="00881B20"/>
    <w:rsid w:val="00881ED7"/>
    <w:rsid w:val="008857EB"/>
    <w:rsid w:val="00895A31"/>
    <w:rsid w:val="00895F66"/>
    <w:rsid w:val="00896387"/>
    <w:rsid w:val="008A0FF8"/>
    <w:rsid w:val="008A1155"/>
    <w:rsid w:val="008A3078"/>
    <w:rsid w:val="008A42B8"/>
    <w:rsid w:val="008B1524"/>
    <w:rsid w:val="008B1FAC"/>
    <w:rsid w:val="008B5586"/>
    <w:rsid w:val="008C1EB5"/>
    <w:rsid w:val="008C675B"/>
    <w:rsid w:val="008C7F30"/>
    <w:rsid w:val="008D1577"/>
    <w:rsid w:val="008E3E59"/>
    <w:rsid w:val="008E4912"/>
    <w:rsid w:val="008E4D5A"/>
    <w:rsid w:val="008E7520"/>
    <w:rsid w:val="008F311C"/>
    <w:rsid w:val="008F5057"/>
    <w:rsid w:val="0090468B"/>
    <w:rsid w:val="00917972"/>
    <w:rsid w:val="00931CC6"/>
    <w:rsid w:val="00944952"/>
    <w:rsid w:val="009453D2"/>
    <w:rsid w:val="00954EB9"/>
    <w:rsid w:val="009559D7"/>
    <w:rsid w:val="00955FB2"/>
    <w:rsid w:val="00980CE9"/>
    <w:rsid w:val="00984DCD"/>
    <w:rsid w:val="00996A51"/>
    <w:rsid w:val="009C4E51"/>
    <w:rsid w:val="009F269B"/>
    <w:rsid w:val="009F3BEE"/>
    <w:rsid w:val="009F50B8"/>
    <w:rsid w:val="00A00239"/>
    <w:rsid w:val="00A0629E"/>
    <w:rsid w:val="00A10415"/>
    <w:rsid w:val="00A20348"/>
    <w:rsid w:val="00A2118C"/>
    <w:rsid w:val="00A21E36"/>
    <w:rsid w:val="00A24224"/>
    <w:rsid w:val="00A32138"/>
    <w:rsid w:val="00A41929"/>
    <w:rsid w:val="00A43969"/>
    <w:rsid w:val="00A513B7"/>
    <w:rsid w:val="00A519CC"/>
    <w:rsid w:val="00A51C15"/>
    <w:rsid w:val="00A53394"/>
    <w:rsid w:val="00A574DC"/>
    <w:rsid w:val="00A5794E"/>
    <w:rsid w:val="00A602E6"/>
    <w:rsid w:val="00A63FF9"/>
    <w:rsid w:val="00A6519A"/>
    <w:rsid w:val="00A71C77"/>
    <w:rsid w:val="00A7304F"/>
    <w:rsid w:val="00A74502"/>
    <w:rsid w:val="00A7607F"/>
    <w:rsid w:val="00A81B50"/>
    <w:rsid w:val="00A84F32"/>
    <w:rsid w:val="00A9211C"/>
    <w:rsid w:val="00A92AF5"/>
    <w:rsid w:val="00AA3581"/>
    <w:rsid w:val="00AA527E"/>
    <w:rsid w:val="00AA5944"/>
    <w:rsid w:val="00AA6973"/>
    <w:rsid w:val="00AA6B28"/>
    <w:rsid w:val="00AC57BF"/>
    <w:rsid w:val="00AE1CDC"/>
    <w:rsid w:val="00AE576C"/>
    <w:rsid w:val="00AE7997"/>
    <w:rsid w:val="00AF0655"/>
    <w:rsid w:val="00AF71FA"/>
    <w:rsid w:val="00B01C10"/>
    <w:rsid w:val="00B03AFD"/>
    <w:rsid w:val="00B12BCB"/>
    <w:rsid w:val="00B17350"/>
    <w:rsid w:val="00B17CF1"/>
    <w:rsid w:val="00B20D1A"/>
    <w:rsid w:val="00B23566"/>
    <w:rsid w:val="00B42C77"/>
    <w:rsid w:val="00B450FC"/>
    <w:rsid w:val="00B453E0"/>
    <w:rsid w:val="00B4694F"/>
    <w:rsid w:val="00B473BF"/>
    <w:rsid w:val="00B55CBC"/>
    <w:rsid w:val="00B577B8"/>
    <w:rsid w:val="00B60E3D"/>
    <w:rsid w:val="00B62A1E"/>
    <w:rsid w:val="00B65FF8"/>
    <w:rsid w:val="00B67F0A"/>
    <w:rsid w:val="00B70BCD"/>
    <w:rsid w:val="00B82F7B"/>
    <w:rsid w:val="00B874E6"/>
    <w:rsid w:val="00B91CC9"/>
    <w:rsid w:val="00B935AB"/>
    <w:rsid w:val="00B946DD"/>
    <w:rsid w:val="00BA0323"/>
    <w:rsid w:val="00BA509F"/>
    <w:rsid w:val="00BC045E"/>
    <w:rsid w:val="00BC2092"/>
    <w:rsid w:val="00BC65CC"/>
    <w:rsid w:val="00BD33F0"/>
    <w:rsid w:val="00BD565C"/>
    <w:rsid w:val="00BD5EE5"/>
    <w:rsid w:val="00BE1A9D"/>
    <w:rsid w:val="00BE2811"/>
    <w:rsid w:val="00BE69DA"/>
    <w:rsid w:val="00BF3824"/>
    <w:rsid w:val="00C21BAD"/>
    <w:rsid w:val="00C263C2"/>
    <w:rsid w:val="00C331A2"/>
    <w:rsid w:val="00C346DE"/>
    <w:rsid w:val="00C35848"/>
    <w:rsid w:val="00C55F83"/>
    <w:rsid w:val="00C6062E"/>
    <w:rsid w:val="00C60760"/>
    <w:rsid w:val="00C82238"/>
    <w:rsid w:val="00C8614A"/>
    <w:rsid w:val="00C874D0"/>
    <w:rsid w:val="00C93002"/>
    <w:rsid w:val="00C941E2"/>
    <w:rsid w:val="00CA09B6"/>
    <w:rsid w:val="00CA45C2"/>
    <w:rsid w:val="00CA721E"/>
    <w:rsid w:val="00CB1686"/>
    <w:rsid w:val="00CC2E58"/>
    <w:rsid w:val="00CC4E39"/>
    <w:rsid w:val="00CD3411"/>
    <w:rsid w:val="00CD44E8"/>
    <w:rsid w:val="00CD6BF1"/>
    <w:rsid w:val="00CD6E2B"/>
    <w:rsid w:val="00CD7B8B"/>
    <w:rsid w:val="00CE0921"/>
    <w:rsid w:val="00CF1706"/>
    <w:rsid w:val="00D04F4E"/>
    <w:rsid w:val="00D1040E"/>
    <w:rsid w:val="00D138DB"/>
    <w:rsid w:val="00D215D9"/>
    <w:rsid w:val="00D21DB9"/>
    <w:rsid w:val="00D30C2F"/>
    <w:rsid w:val="00D353BA"/>
    <w:rsid w:val="00D46F92"/>
    <w:rsid w:val="00D607A1"/>
    <w:rsid w:val="00D616DC"/>
    <w:rsid w:val="00D661EA"/>
    <w:rsid w:val="00D67876"/>
    <w:rsid w:val="00D67DFF"/>
    <w:rsid w:val="00D8483C"/>
    <w:rsid w:val="00D8689B"/>
    <w:rsid w:val="00D877B3"/>
    <w:rsid w:val="00DD22B6"/>
    <w:rsid w:val="00DD6454"/>
    <w:rsid w:val="00DE1C57"/>
    <w:rsid w:val="00DE2D22"/>
    <w:rsid w:val="00DE4CE3"/>
    <w:rsid w:val="00DE576D"/>
    <w:rsid w:val="00DE7CBD"/>
    <w:rsid w:val="00DF1758"/>
    <w:rsid w:val="00E03A5E"/>
    <w:rsid w:val="00E047B8"/>
    <w:rsid w:val="00E050E7"/>
    <w:rsid w:val="00E07A5E"/>
    <w:rsid w:val="00E215C1"/>
    <w:rsid w:val="00E226AE"/>
    <w:rsid w:val="00E26D50"/>
    <w:rsid w:val="00E27E79"/>
    <w:rsid w:val="00E4532C"/>
    <w:rsid w:val="00E52180"/>
    <w:rsid w:val="00E529C2"/>
    <w:rsid w:val="00E56977"/>
    <w:rsid w:val="00E57ACA"/>
    <w:rsid w:val="00E61576"/>
    <w:rsid w:val="00E6234F"/>
    <w:rsid w:val="00E767E4"/>
    <w:rsid w:val="00E76BDD"/>
    <w:rsid w:val="00E80F78"/>
    <w:rsid w:val="00E82B0C"/>
    <w:rsid w:val="00E93C9F"/>
    <w:rsid w:val="00E94424"/>
    <w:rsid w:val="00E94A7D"/>
    <w:rsid w:val="00EA13EB"/>
    <w:rsid w:val="00EB250B"/>
    <w:rsid w:val="00EC3493"/>
    <w:rsid w:val="00ED3A48"/>
    <w:rsid w:val="00ED43AE"/>
    <w:rsid w:val="00EE660C"/>
    <w:rsid w:val="00EF2149"/>
    <w:rsid w:val="00EF2BFC"/>
    <w:rsid w:val="00EF5107"/>
    <w:rsid w:val="00F1034F"/>
    <w:rsid w:val="00F2309C"/>
    <w:rsid w:val="00F25F8B"/>
    <w:rsid w:val="00F27393"/>
    <w:rsid w:val="00F333E7"/>
    <w:rsid w:val="00F33781"/>
    <w:rsid w:val="00F421D6"/>
    <w:rsid w:val="00F43624"/>
    <w:rsid w:val="00F56452"/>
    <w:rsid w:val="00F613D4"/>
    <w:rsid w:val="00F63F68"/>
    <w:rsid w:val="00F72D69"/>
    <w:rsid w:val="00F74CC1"/>
    <w:rsid w:val="00F77016"/>
    <w:rsid w:val="00F81A29"/>
    <w:rsid w:val="00F92874"/>
    <w:rsid w:val="00F9461A"/>
    <w:rsid w:val="00FA2340"/>
    <w:rsid w:val="00FA3787"/>
    <w:rsid w:val="00FA3E0B"/>
    <w:rsid w:val="00FB20AE"/>
    <w:rsid w:val="00FC5789"/>
    <w:rsid w:val="00FC5CF7"/>
    <w:rsid w:val="00FD0616"/>
    <w:rsid w:val="00FD0C0E"/>
    <w:rsid w:val="00FE4DE6"/>
    <w:rsid w:val="00FF5E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4128"/>
  <w15:docId w15:val="{96745FAC-EDA3-49B2-8D20-B7778D30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2F7B"/>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styleId="Heading2">
    <w:name w:val="heading 2"/>
    <w:basedOn w:val="Normal"/>
    <w:next w:val="Normal"/>
    <w:link w:val="Heading2Char"/>
    <w:qFormat/>
    <w:rsid w:val="005152AF"/>
    <w:pPr>
      <w:keepNext/>
      <w:widowControl/>
      <w:autoSpaceDE/>
      <w:autoSpaceDN/>
      <w:adjustRightInd/>
      <w:spacing w:before="240" w:after="60"/>
      <w:outlineLvl w:val="1"/>
    </w:pPr>
    <w:rPr>
      <w:rFonts w:ascii="Cambria" w:eastAsia="Times New Roman"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555"/>
  </w:style>
  <w:style w:type="character" w:styleId="CommentReference">
    <w:name w:val="annotation reference"/>
    <w:basedOn w:val="DefaultParagraphFont"/>
    <w:uiPriority w:val="99"/>
    <w:semiHidden/>
    <w:unhideWhenUsed/>
    <w:rsid w:val="00743D71"/>
    <w:rPr>
      <w:sz w:val="16"/>
      <w:szCs w:val="16"/>
    </w:rPr>
  </w:style>
  <w:style w:type="paragraph" w:styleId="CommentText">
    <w:name w:val="annotation text"/>
    <w:basedOn w:val="Normal"/>
    <w:link w:val="CommentTextChar"/>
    <w:uiPriority w:val="99"/>
    <w:semiHidden/>
    <w:unhideWhenUsed/>
    <w:rsid w:val="00743D71"/>
    <w:pPr>
      <w:widowControl/>
      <w:autoSpaceDE/>
      <w:autoSpaceDN/>
      <w:adjustRightInd/>
      <w:jc w:val="both"/>
    </w:pPr>
    <w:rPr>
      <w:rFonts w:ascii="Verdana" w:eastAsia="Times New Roman" w:hAnsi="Verdana"/>
      <w:sz w:val="20"/>
      <w:szCs w:val="20"/>
      <w:lang w:eastAsia="en-US"/>
    </w:rPr>
  </w:style>
  <w:style w:type="character" w:customStyle="1" w:styleId="CommentTextChar">
    <w:name w:val="Comment Text Char"/>
    <w:basedOn w:val="DefaultParagraphFont"/>
    <w:link w:val="CommentText"/>
    <w:uiPriority w:val="99"/>
    <w:semiHidden/>
    <w:rsid w:val="00743D71"/>
    <w:rPr>
      <w:rFonts w:ascii="Verdana" w:eastAsia="Times New Roman" w:hAnsi="Verdana" w:cs="Times New Roman"/>
      <w:sz w:val="20"/>
      <w:szCs w:val="20"/>
      <w:lang w:val="en-GB"/>
    </w:rPr>
  </w:style>
  <w:style w:type="paragraph" w:styleId="BalloonText">
    <w:name w:val="Balloon Text"/>
    <w:basedOn w:val="Normal"/>
    <w:link w:val="BalloonTextChar"/>
    <w:uiPriority w:val="99"/>
    <w:semiHidden/>
    <w:unhideWhenUsed/>
    <w:rsid w:val="00743D71"/>
    <w:rPr>
      <w:rFonts w:ascii="Tahoma" w:hAnsi="Tahoma" w:cs="Tahoma"/>
      <w:sz w:val="16"/>
      <w:szCs w:val="16"/>
    </w:rPr>
  </w:style>
  <w:style w:type="character" w:customStyle="1" w:styleId="BalloonTextChar">
    <w:name w:val="Balloon Text Char"/>
    <w:basedOn w:val="DefaultParagraphFont"/>
    <w:link w:val="BalloonText"/>
    <w:uiPriority w:val="99"/>
    <w:semiHidden/>
    <w:rsid w:val="00743D71"/>
    <w:rPr>
      <w:rFonts w:ascii="Tahoma" w:eastAsiaTheme="minorEastAsia" w:hAnsi="Tahoma" w:cs="Tahoma"/>
      <w:sz w:val="16"/>
      <w:szCs w:val="16"/>
      <w:lang w:val="en-GB" w:eastAsia="en-GB"/>
    </w:rPr>
  </w:style>
  <w:style w:type="paragraph" w:styleId="NormalWeb">
    <w:name w:val="Normal (Web)"/>
    <w:basedOn w:val="Normal"/>
    <w:hidden/>
    <w:rsid w:val="003D6300"/>
    <w:pPr>
      <w:widowControl/>
      <w:autoSpaceDE/>
      <w:autoSpaceDN/>
      <w:adjustRightInd/>
      <w:jc w:val="both"/>
    </w:pPr>
    <w:rPr>
      <w:rFonts w:eastAsia="Times New Roman"/>
      <w:noProof/>
      <w:lang w:val="sr-Latn-CS" w:eastAsia="en-US"/>
    </w:rPr>
  </w:style>
  <w:style w:type="character" w:customStyle="1" w:styleId="Heading2Char">
    <w:name w:val="Heading 2 Char"/>
    <w:basedOn w:val="DefaultParagraphFont"/>
    <w:link w:val="Heading2"/>
    <w:rsid w:val="005152AF"/>
    <w:rPr>
      <w:rFonts w:ascii="Cambria" w:eastAsia="Times New Roman" w:hAnsi="Cambria" w:cs="Times New Roman"/>
      <w:b/>
      <w:bCs/>
      <w:i/>
      <w:iCs/>
      <w:sz w:val="28"/>
      <w:szCs w:val="28"/>
      <w:lang w:eastAsia="ja-JP"/>
    </w:rPr>
  </w:style>
  <w:style w:type="paragraph" w:styleId="CommentSubject">
    <w:name w:val="annotation subject"/>
    <w:basedOn w:val="CommentText"/>
    <w:next w:val="CommentText"/>
    <w:link w:val="CommentSubjectChar"/>
    <w:uiPriority w:val="99"/>
    <w:semiHidden/>
    <w:unhideWhenUsed/>
    <w:rsid w:val="000B7A56"/>
    <w:pPr>
      <w:widowControl w:val="0"/>
      <w:autoSpaceDE w:val="0"/>
      <w:autoSpaceDN w:val="0"/>
      <w:adjustRightInd w:val="0"/>
      <w:jc w:val="left"/>
    </w:pPr>
    <w:rPr>
      <w:rFonts w:ascii="Times New Roman" w:eastAsiaTheme="minorEastAsia" w:hAnsi="Times New Roman"/>
      <w:b/>
      <w:bCs/>
      <w:lang w:eastAsia="en-GB"/>
    </w:rPr>
  </w:style>
  <w:style w:type="character" w:customStyle="1" w:styleId="CommentSubjectChar">
    <w:name w:val="Comment Subject Char"/>
    <w:basedOn w:val="CommentTextChar"/>
    <w:link w:val="CommentSubject"/>
    <w:uiPriority w:val="99"/>
    <w:semiHidden/>
    <w:rsid w:val="000B7A56"/>
    <w:rPr>
      <w:rFonts w:ascii="Times New Roman" w:eastAsiaTheme="minorEastAsia" w:hAnsi="Times New Roman" w:cs="Times New Roman"/>
      <w:b/>
      <w:bCs/>
      <w:sz w:val="20"/>
      <w:szCs w:val="20"/>
      <w:lang w:val="en-GB" w:eastAsia="en-GB"/>
    </w:rPr>
  </w:style>
  <w:style w:type="character" w:styleId="Hyperlink">
    <w:name w:val="Hyperlink"/>
    <w:basedOn w:val="DefaultParagraphFont"/>
    <w:hidden/>
    <w:uiPriority w:val="99"/>
    <w:rsid w:val="001C48D8"/>
    <w:rPr>
      <w:rFonts w:cs="Times New Roman"/>
      <w:color w:val="0000FF"/>
      <w:u w:val="single"/>
    </w:rPr>
  </w:style>
  <w:style w:type="paragraph" w:styleId="NoSpacing">
    <w:name w:val="No Spacing"/>
    <w:uiPriority w:val="1"/>
    <w:qFormat/>
    <w:rsid w:val="0056312F"/>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567740">
      <w:bodyDiv w:val="1"/>
      <w:marLeft w:val="0"/>
      <w:marRight w:val="0"/>
      <w:marTop w:val="0"/>
      <w:marBottom w:val="0"/>
      <w:divBdr>
        <w:top w:val="none" w:sz="0" w:space="0" w:color="auto"/>
        <w:left w:val="none" w:sz="0" w:space="0" w:color="auto"/>
        <w:bottom w:val="none" w:sz="0" w:space="0" w:color="auto"/>
        <w:right w:val="none" w:sz="0" w:space="0" w:color="auto"/>
      </w:divBdr>
    </w:div>
    <w:div w:id="20098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p.vojvodina.gov.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D6F6-2002-461A-BFE6-B5E76ECC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c:creator>
  <cp:lastModifiedBy>Ljiljana Petrovic</cp:lastModifiedBy>
  <cp:revision>2</cp:revision>
  <cp:lastPrinted>2019-03-25T09:14:00Z</cp:lastPrinted>
  <dcterms:created xsi:type="dcterms:W3CDTF">2022-02-03T08:18:00Z</dcterms:created>
  <dcterms:modified xsi:type="dcterms:W3CDTF">2022-02-03T08:18:00Z</dcterms:modified>
</cp:coreProperties>
</file>